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25BC2" w14:textId="16E45424" w:rsidR="008419DE" w:rsidRPr="006603E7" w:rsidRDefault="008419DE" w:rsidP="007B609F">
      <w:pPr>
        <w:spacing w:after="0" w:line="288" w:lineRule="atLeast"/>
        <w:jc w:val="center"/>
        <w:textAlignment w:val="baseline"/>
        <w:outlineLvl w:val="0"/>
        <w:rPr>
          <w:rFonts w:ascii="orig_pt_root_ui_web_medium" w:eastAsia="Times New Roman" w:hAnsi="orig_pt_root_ui_web_medium" w:cs="Arial"/>
          <w:b/>
          <w:bCs/>
          <w:color w:val="000000"/>
          <w:spacing w:val="12"/>
          <w:kern w:val="36"/>
          <w:sz w:val="28"/>
          <w:szCs w:val="28"/>
          <w:bdr w:val="none" w:sz="0" w:space="0" w:color="auto" w:frame="1"/>
          <w:lang w:eastAsia="ru-RU"/>
        </w:rPr>
      </w:pPr>
      <w:r w:rsidRPr="006603E7">
        <w:rPr>
          <w:rFonts w:ascii="orig_pt_root_ui_web_medium" w:eastAsia="Times New Roman" w:hAnsi="orig_pt_root_ui_web_medium" w:cs="Arial"/>
          <w:b/>
          <w:bCs/>
          <w:color w:val="000000"/>
          <w:spacing w:val="12"/>
          <w:kern w:val="36"/>
          <w:sz w:val="28"/>
          <w:szCs w:val="28"/>
          <w:bdr w:val="none" w:sz="0" w:space="0" w:color="auto" w:frame="1"/>
          <w:lang w:eastAsia="ru-RU"/>
        </w:rPr>
        <w:t xml:space="preserve">ДОГОВОР </w:t>
      </w:r>
      <w:r w:rsidR="007B609F" w:rsidRPr="006603E7">
        <w:rPr>
          <w:rFonts w:ascii="orig_pt_root_ui_web_medium" w:eastAsia="Times New Roman" w:hAnsi="orig_pt_root_ui_web_medium" w:cs="Arial"/>
          <w:b/>
          <w:bCs/>
          <w:color w:val="000000"/>
          <w:spacing w:val="12"/>
          <w:kern w:val="36"/>
          <w:sz w:val="28"/>
          <w:szCs w:val="28"/>
          <w:bdr w:val="none" w:sz="0" w:space="0" w:color="auto" w:frame="1"/>
          <w:lang w:eastAsia="ru-RU"/>
        </w:rPr>
        <w:t xml:space="preserve">ОФЕРТЫ НА </w:t>
      </w:r>
      <w:r w:rsidRPr="006603E7">
        <w:rPr>
          <w:rFonts w:ascii="orig_pt_root_ui_web_medium" w:eastAsia="Times New Roman" w:hAnsi="orig_pt_root_ui_web_medium" w:cs="Arial"/>
          <w:b/>
          <w:bCs/>
          <w:color w:val="000000"/>
          <w:spacing w:val="12"/>
          <w:kern w:val="36"/>
          <w:sz w:val="28"/>
          <w:szCs w:val="28"/>
          <w:bdr w:val="none" w:sz="0" w:space="0" w:color="auto" w:frame="1"/>
          <w:lang w:eastAsia="ru-RU"/>
        </w:rPr>
        <w:t>ПОСТАВК</w:t>
      </w:r>
      <w:r w:rsidR="007B609F" w:rsidRPr="006603E7">
        <w:rPr>
          <w:rFonts w:ascii="orig_pt_root_ui_web_medium" w:eastAsia="Times New Roman" w:hAnsi="orig_pt_root_ui_web_medium" w:cs="Arial"/>
          <w:b/>
          <w:bCs/>
          <w:color w:val="000000"/>
          <w:spacing w:val="12"/>
          <w:kern w:val="36"/>
          <w:sz w:val="28"/>
          <w:szCs w:val="28"/>
          <w:bdr w:val="none" w:sz="0" w:space="0" w:color="auto" w:frame="1"/>
          <w:lang w:eastAsia="ru-RU"/>
        </w:rPr>
        <w:t>У ТОВАРА</w:t>
      </w:r>
    </w:p>
    <w:p w14:paraId="507CA9E4" w14:textId="60395BAA" w:rsidR="007B609F" w:rsidRPr="006603E7" w:rsidRDefault="007B609F" w:rsidP="007B609F">
      <w:pPr>
        <w:spacing w:after="0" w:line="288" w:lineRule="atLeast"/>
        <w:jc w:val="center"/>
        <w:textAlignment w:val="baseline"/>
        <w:outlineLvl w:val="0"/>
        <w:rPr>
          <w:rFonts w:ascii="Arial" w:eastAsia="Times New Roman" w:hAnsi="Arial" w:cs="Arial"/>
          <w:b/>
          <w:bCs/>
          <w:color w:val="000000"/>
          <w:kern w:val="36"/>
          <w:sz w:val="28"/>
          <w:szCs w:val="28"/>
          <w:lang w:eastAsia="ru-RU"/>
        </w:rPr>
      </w:pPr>
    </w:p>
    <w:p w14:paraId="150E8B71" w14:textId="77777777" w:rsidR="00D9370E" w:rsidRPr="006603E7" w:rsidRDefault="00D9370E" w:rsidP="00D9370E">
      <w:pPr>
        <w:rPr>
          <w:rFonts w:ascii="Times New Roman" w:hAnsi="Times New Roman" w:cs="Times New Roman"/>
          <w:sz w:val="24"/>
          <w:szCs w:val="24"/>
        </w:rPr>
      </w:pPr>
    </w:p>
    <w:p w14:paraId="003C76DD" w14:textId="009FCCB0" w:rsidR="00AC0EE1" w:rsidRPr="006603E7" w:rsidRDefault="00D9370E" w:rsidP="00D9370E">
      <w:pPr>
        <w:jc w:val="both"/>
        <w:rPr>
          <w:rFonts w:ascii="Times New Roman" w:hAnsi="Times New Roman" w:cs="Times New Roman"/>
          <w:sz w:val="24"/>
          <w:szCs w:val="24"/>
        </w:rPr>
      </w:pPr>
      <w:r w:rsidRPr="006603E7">
        <w:rPr>
          <w:rFonts w:ascii="Times New Roman" w:hAnsi="Times New Roman" w:cs="Times New Roman"/>
          <w:sz w:val="24"/>
          <w:szCs w:val="24"/>
        </w:rPr>
        <w:t xml:space="preserve">Настоящий договор оферты (далее именуемый по тексту </w:t>
      </w:r>
      <w:r w:rsidR="00AC0EE1" w:rsidRPr="006603E7">
        <w:rPr>
          <w:rFonts w:ascii="Times New Roman" w:hAnsi="Times New Roman" w:cs="Times New Roman"/>
          <w:sz w:val="24"/>
          <w:szCs w:val="24"/>
        </w:rPr>
        <w:t>–</w:t>
      </w:r>
      <w:r w:rsidRPr="006603E7">
        <w:rPr>
          <w:rFonts w:ascii="Times New Roman" w:hAnsi="Times New Roman" w:cs="Times New Roman"/>
          <w:sz w:val="24"/>
          <w:szCs w:val="24"/>
        </w:rPr>
        <w:t xml:space="preserve"> </w:t>
      </w:r>
      <w:r w:rsidR="00AC0EE1" w:rsidRPr="006603E7">
        <w:rPr>
          <w:rFonts w:ascii="Times New Roman" w:hAnsi="Times New Roman" w:cs="Times New Roman"/>
          <w:sz w:val="24"/>
          <w:szCs w:val="24"/>
        </w:rPr>
        <w:t>«</w:t>
      </w:r>
      <w:r w:rsidRPr="006603E7">
        <w:rPr>
          <w:rFonts w:ascii="Times New Roman" w:hAnsi="Times New Roman" w:cs="Times New Roman"/>
          <w:sz w:val="24"/>
          <w:szCs w:val="24"/>
        </w:rPr>
        <w:t>Договор</w:t>
      </w:r>
      <w:r w:rsidR="00AC0EE1" w:rsidRPr="006603E7">
        <w:rPr>
          <w:rFonts w:ascii="Times New Roman" w:hAnsi="Times New Roman" w:cs="Times New Roman"/>
          <w:sz w:val="24"/>
          <w:szCs w:val="24"/>
        </w:rPr>
        <w:t>»</w:t>
      </w:r>
      <w:r w:rsidRPr="006603E7">
        <w:rPr>
          <w:rFonts w:ascii="Times New Roman" w:hAnsi="Times New Roman" w:cs="Times New Roman"/>
          <w:sz w:val="24"/>
          <w:szCs w:val="24"/>
        </w:rPr>
        <w:t xml:space="preserve">) </w:t>
      </w:r>
      <w:proofErr w:type="gramStart"/>
      <w:r w:rsidRPr="006603E7">
        <w:rPr>
          <w:rFonts w:ascii="Times New Roman" w:hAnsi="Times New Roman" w:cs="Times New Roman"/>
          <w:sz w:val="24"/>
          <w:szCs w:val="24"/>
        </w:rPr>
        <w:t>определяет  взаимные</w:t>
      </w:r>
      <w:proofErr w:type="gramEnd"/>
      <w:r w:rsidRPr="006603E7">
        <w:rPr>
          <w:rFonts w:ascii="Times New Roman" w:hAnsi="Times New Roman" w:cs="Times New Roman"/>
          <w:sz w:val="24"/>
          <w:szCs w:val="24"/>
        </w:rPr>
        <w:t xml:space="preserve"> права, обязанности и порядок взаимоотношений между </w:t>
      </w:r>
      <w:r w:rsidR="00353704" w:rsidRPr="006603E7">
        <w:rPr>
          <w:rFonts w:ascii="Times New Roman" w:hAnsi="Times New Roman" w:cs="Times New Roman"/>
          <w:sz w:val="24"/>
          <w:szCs w:val="24"/>
        </w:rPr>
        <w:t xml:space="preserve">поставщиком (далее- </w:t>
      </w:r>
      <w:r w:rsidRPr="006603E7">
        <w:rPr>
          <w:rFonts w:ascii="Times New Roman" w:hAnsi="Times New Roman" w:cs="Times New Roman"/>
          <w:sz w:val="24"/>
          <w:szCs w:val="24"/>
        </w:rPr>
        <w:t>«Поставщик»</w:t>
      </w:r>
      <w:r w:rsidR="00353704" w:rsidRPr="006603E7">
        <w:rPr>
          <w:rFonts w:ascii="Times New Roman" w:hAnsi="Times New Roman" w:cs="Times New Roman"/>
          <w:sz w:val="24"/>
          <w:szCs w:val="24"/>
        </w:rPr>
        <w:t>)</w:t>
      </w:r>
      <w:r w:rsidRPr="006603E7">
        <w:rPr>
          <w:rFonts w:ascii="Times New Roman" w:hAnsi="Times New Roman" w:cs="Times New Roman"/>
          <w:sz w:val="24"/>
          <w:szCs w:val="24"/>
        </w:rPr>
        <w:t xml:space="preserve">, и </w:t>
      </w:r>
      <w:r w:rsidR="00353704" w:rsidRPr="006603E7">
        <w:rPr>
          <w:rFonts w:ascii="Times New Roman" w:hAnsi="Times New Roman" w:cs="Times New Roman"/>
          <w:sz w:val="24"/>
          <w:szCs w:val="24"/>
        </w:rPr>
        <w:t>покупателем -</w:t>
      </w:r>
      <w:r w:rsidRPr="006603E7">
        <w:rPr>
          <w:rFonts w:ascii="Times New Roman" w:hAnsi="Times New Roman" w:cs="Times New Roman"/>
          <w:sz w:val="24"/>
          <w:szCs w:val="24"/>
        </w:rPr>
        <w:t>физическим лицом, юридическим лицом или индивидуальным предпринимателем</w:t>
      </w:r>
      <w:r w:rsidR="00353704" w:rsidRPr="006603E7">
        <w:rPr>
          <w:rFonts w:ascii="Times New Roman" w:hAnsi="Times New Roman" w:cs="Times New Roman"/>
          <w:sz w:val="24"/>
          <w:szCs w:val="24"/>
        </w:rPr>
        <w:t xml:space="preserve"> (далее –«Покупатель»),</w:t>
      </w:r>
      <w:r w:rsidRPr="006603E7">
        <w:rPr>
          <w:rFonts w:ascii="Times New Roman" w:hAnsi="Times New Roman" w:cs="Times New Roman"/>
          <w:sz w:val="24"/>
          <w:szCs w:val="24"/>
        </w:rPr>
        <w:t xml:space="preserve"> принявшим (акцептовавшим) публичное предложение (оферту) о заключении настоящего Договора. </w:t>
      </w:r>
    </w:p>
    <w:p w14:paraId="3CCE0423" w14:textId="3578506A" w:rsidR="00D9370E" w:rsidRPr="006603E7" w:rsidRDefault="00D9370E" w:rsidP="00D9370E">
      <w:pPr>
        <w:jc w:val="both"/>
        <w:rPr>
          <w:rFonts w:ascii="Times New Roman" w:hAnsi="Times New Roman" w:cs="Times New Roman"/>
          <w:sz w:val="24"/>
          <w:szCs w:val="24"/>
        </w:rPr>
      </w:pPr>
      <w:r w:rsidRPr="006603E7">
        <w:rPr>
          <w:rFonts w:ascii="Times New Roman" w:hAnsi="Times New Roman" w:cs="Times New Roman"/>
          <w:sz w:val="24"/>
          <w:szCs w:val="24"/>
        </w:rPr>
        <w:t xml:space="preserve">Покупатель знакомится с настоящим Договором и дает свое согласие на акцепт настоящего Договора в момент оформления и оплаты </w:t>
      </w:r>
      <w:r w:rsidR="00AC0EE1" w:rsidRPr="006603E7">
        <w:rPr>
          <w:rFonts w:ascii="Times New Roman" w:hAnsi="Times New Roman" w:cs="Times New Roman"/>
          <w:sz w:val="24"/>
          <w:szCs w:val="24"/>
        </w:rPr>
        <w:t xml:space="preserve">соответствующего </w:t>
      </w:r>
      <w:r w:rsidRPr="006603E7">
        <w:rPr>
          <w:rFonts w:ascii="Times New Roman" w:hAnsi="Times New Roman" w:cs="Times New Roman"/>
          <w:sz w:val="24"/>
          <w:szCs w:val="24"/>
        </w:rPr>
        <w:t>заказа.   Акцепт</w:t>
      </w:r>
      <w:r w:rsidR="00AC0EE1" w:rsidRPr="006603E7">
        <w:rPr>
          <w:rFonts w:ascii="Times New Roman" w:hAnsi="Times New Roman" w:cs="Times New Roman"/>
          <w:sz w:val="24"/>
          <w:szCs w:val="24"/>
        </w:rPr>
        <w:t xml:space="preserve"> означает заключение договора </w:t>
      </w:r>
      <w:proofErr w:type="gramStart"/>
      <w:r w:rsidR="00AC0EE1" w:rsidRPr="006603E7">
        <w:rPr>
          <w:rFonts w:ascii="Times New Roman" w:hAnsi="Times New Roman" w:cs="Times New Roman"/>
          <w:sz w:val="24"/>
          <w:szCs w:val="24"/>
        </w:rPr>
        <w:t xml:space="preserve">поставки </w:t>
      </w:r>
      <w:r w:rsidRPr="006603E7">
        <w:rPr>
          <w:rFonts w:ascii="Times New Roman" w:hAnsi="Times New Roman" w:cs="Times New Roman"/>
          <w:sz w:val="24"/>
          <w:szCs w:val="24"/>
        </w:rPr>
        <w:t xml:space="preserve"> </w:t>
      </w:r>
      <w:r w:rsidR="00AC0EE1" w:rsidRPr="006603E7">
        <w:rPr>
          <w:rFonts w:ascii="Times New Roman" w:hAnsi="Times New Roman" w:cs="Times New Roman"/>
          <w:sz w:val="24"/>
          <w:szCs w:val="24"/>
        </w:rPr>
        <w:t>между</w:t>
      </w:r>
      <w:proofErr w:type="gramEnd"/>
      <w:r w:rsidR="00AC0EE1" w:rsidRPr="006603E7">
        <w:rPr>
          <w:rFonts w:ascii="Times New Roman" w:hAnsi="Times New Roman" w:cs="Times New Roman"/>
          <w:sz w:val="24"/>
          <w:szCs w:val="24"/>
        </w:rPr>
        <w:t xml:space="preserve"> Поставщиком и Покупателем на условиях указанных в настоящем Договоре.  Настоящий Договор считается заключенным между Поставщиком и Покупателем с момента принятия со стороны Покупателя акцепта (оформления и оплаты заказа).  </w:t>
      </w:r>
    </w:p>
    <w:p w14:paraId="7488F729" w14:textId="0F9194A3" w:rsidR="00064FFF" w:rsidRPr="006603E7" w:rsidRDefault="00064FFF" w:rsidP="00D9370E">
      <w:pPr>
        <w:jc w:val="both"/>
        <w:rPr>
          <w:rFonts w:ascii="Times New Roman" w:hAnsi="Times New Roman" w:cs="Times New Roman"/>
          <w:sz w:val="24"/>
          <w:szCs w:val="24"/>
        </w:rPr>
      </w:pPr>
      <w:r w:rsidRPr="006603E7">
        <w:rPr>
          <w:rFonts w:ascii="Times New Roman" w:hAnsi="Times New Roman" w:cs="Times New Roman"/>
          <w:sz w:val="24"/>
          <w:szCs w:val="24"/>
        </w:rPr>
        <w:t xml:space="preserve">Покупатель, принявший акцепт путем вышеуказанных действий, соглашается с условиями настоящего Договора в полном объеме. </w:t>
      </w:r>
    </w:p>
    <w:p w14:paraId="52A6568B" w14:textId="600AADD1" w:rsidR="001E4505" w:rsidRPr="006603E7" w:rsidRDefault="00EE6569" w:rsidP="001E4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03E7">
        <w:rPr>
          <w:rFonts w:ascii="Times New Roman" w:eastAsia="Times New Roman" w:hAnsi="Times New Roman" w:cs="Times New Roman"/>
          <w:sz w:val="24"/>
          <w:szCs w:val="24"/>
        </w:rPr>
        <w:t>Текст настоящего Договора является публичной офертой (в соответствии со ст. 435 и частью 2 статьи 437 Гражданского кодекса РФ).</w:t>
      </w:r>
      <w:r w:rsidR="001E4505" w:rsidRPr="006603E7">
        <w:rPr>
          <w:rFonts w:ascii="Times New Roman" w:eastAsia="Times New Roman" w:hAnsi="Times New Roman" w:cs="Times New Roman"/>
          <w:sz w:val="24"/>
          <w:szCs w:val="24"/>
          <w:lang w:eastAsia="ru-RU"/>
        </w:rPr>
        <w:t xml:space="preserve"> </w:t>
      </w:r>
      <w:r w:rsidR="00BC3752" w:rsidRPr="006603E7">
        <w:rPr>
          <w:rFonts w:ascii="Times New Roman" w:eastAsia="Times New Roman" w:hAnsi="Times New Roman" w:cs="Times New Roman"/>
          <w:sz w:val="24"/>
          <w:szCs w:val="24"/>
          <w:lang w:eastAsia="ru-RU"/>
        </w:rPr>
        <w:t>Настоящий</w:t>
      </w:r>
      <w:r w:rsidR="001E4505" w:rsidRPr="006603E7">
        <w:rPr>
          <w:rFonts w:ascii="Times New Roman" w:eastAsia="Times New Roman" w:hAnsi="Times New Roman" w:cs="Times New Roman"/>
          <w:sz w:val="24"/>
          <w:szCs w:val="24"/>
          <w:lang w:eastAsia="ru-RU"/>
        </w:rPr>
        <w:t xml:space="preserve"> Договор при условии соблюдения Покупателем порядка совершения акцепта считается заключенным в простой </w:t>
      </w:r>
      <w:proofErr w:type="spellStart"/>
      <w:r w:rsidR="001E4505" w:rsidRPr="006603E7">
        <w:rPr>
          <w:rFonts w:ascii="Times New Roman" w:eastAsia="Times New Roman" w:hAnsi="Times New Roman" w:cs="Times New Roman"/>
          <w:sz w:val="24"/>
          <w:szCs w:val="24"/>
          <w:lang w:eastAsia="ru-RU"/>
        </w:rPr>
        <w:t>письменнои</w:t>
      </w:r>
      <w:proofErr w:type="spellEnd"/>
      <w:r w:rsidR="001E4505" w:rsidRPr="006603E7">
        <w:rPr>
          <w:rFonts w:ascii="Times New Roman" w:eastAsia="Times New Roman" w:hAnsi="Times New Roman" w:cs="Times New Roman"/>
          <w:sz w:val="24"/>
          <w:szCs w:val="24"/>
          <w:lang w:eastAsia="ru-RU"/>
        </w:rPr>
        <w:t>̆ форме в соответствие с п. 3 ст. 434 ГК РФ.</w:t>
      </w:r>
    </w:p>
    <w:p w14:paraId="5D40B2ED" w14:textId="5252EA89" w:rsidR="00EE6569" w:rsidRPr="006603E7" w:rsidRDefault="00EE6569" w:rsidP="00EE6569">
      <w:pPr>
        <w:widowControl w:val="0"/>
        <w:tabs>
          <w:tab w:val="left" w:pos="567"/>
          <w:tab w:val="left" w:pos="1290"/>
        </w:tabs>
        <w:spacing w:before="161" w:after="0" w:line="242" w:lineRule="auto"/>
        <w:ind w:right="26"/>
        <w:jc w:val="both"/>
        <w:rPr>
          <w:rFonts w:ascii="Times New Roman" w:eastAsia="Times New Roman" w:hAnsi="Times New Roman" w:cs="Times New Roman"/>
          <w:color w:val="1F1F1F"/>
          <w:sz w:val="24"/>
          <w:szCs w:val="24"/>
        </w:rPr>
      </w:pPr>
    </w:p>
    <w:p w14:paraId="0E870E20" w14:textId="0FEAE228" w:rsidR="008419DE" w:rsidRPr="006603E7" w:rsidRDefault="008419DE" w:rsidP="007B609F">
      <w:pPr>
        <w:spacing w:after="0" w:line="240" w:lineRule="auto"/>
        <w:jc w:val="center"/>
        <w:textAlignment w:val="baseline"/>
        <w:outlineLvl w:val="5"/>
        <w:rPr>
          <w:rFonts w:ascii="Times New Roman" w:eastAsia="Times New Roman" w:hAnsi="Times New Roman" w:cs="Times New Roman"/>
          <w:b/>
          <w:bCs/>
          <w:caps/>
          <w:color w:val="000000"/>
          <w:sz w:val="28"/>
          <w:szCs w:val="28"/>
          <w:lang w:eastAsia="ru-RU"/>
        </w:rPr>
      </w:pPr>
      <w:r w:rsidRPr="006603E7">
        <w:rPr>
          <w:rFonts w:ascii="Times New Roman" w:eastAsia="Times New Roman" w:hAnsi="Times New Roman" w:cs="Times New Roman"/>
          <w:b/>
          <w:bCs/>
          <w:caps/>
          <w:color w:val="000000"/>
          <w:sz w:val="28"/>
          <w:szCs w:val="28"/>
          <w:bdr w:val="none" w:sz="0" w:space="0" w:color="auto" w:frame="1"/>
          <w:lang w:eastAsia="ru-RU"/>
        </w:rPr>
        <w:t>1. Предмет договора</w:t>
      </w:r>
      <w:r w:rsidR="00AC0EE1" w:rsidRPr="006603E7">
        <w:rPr>
          <w:rFonts w:ascii="Times New Roman" w:eastAsia="Times New Roman" w:hAnsi="Times New Roman" w:cs="Times New Roman"/>
          <w:b/>
          <w:bCs/>
          <w:caps/>
          <w:color w:val="000000"/>
          <w:sz w:val="28"/>
          <w:szCs w:val="28"/>
          <w:bdr w:val="none" w:sz="0" w:space="0" w:color="auto" w:frame="1"/>
          <w:lang w:eastAsia="ru-RU"/>
        </w:rPr>
        <w:t xml:space="preserve"> </w:t>
      </w:r>
    </w:p>
    <w:p w14:paraId="6E35A3C9" w14:textId="77777777" w:rsidR="008419DE" w:rsidRPr="006603E7" w:rsidRDefault="008419DE" w:rsidP="008419DE">
      <w:pPr>
        <w:spacing w:after="0" w:line="240" w:lineRule="auto"/>
        <w:textAlignment w:val="baseline"/>
        <w:outlineLvl w:val="5"/>
        <w:rPr>
          <w:rFonts w:ascii="Arial" w:eastAsia="Times New Roman" w:hAnsi="Arial" w:cs="Arial"/>
          <w:b/>
          <w:bCs/>
          <w:color w:val="000000"/>
          <w:sz w:val="32"/>
          <w:szCs w:val="32"/>
          <w:lang w:eastAsia="ru-RU"/>
        </w:rPr>
      </w:pPr>
      <w:r w:rsidRPr="006603E7">
        <w:rPr>
          <w:rFonts w:ascii="orig_pt_root_ui_web" w:eastAsia="Times New Roman" w:hAnsi="orig_pt_root_ui_web" w:cs="Arial"/>
          <w:b/>
          <w:bCs/>
          <w:color w:val="000000"/>
          <w:sz w:val="32"/>
          <w:szCs w:val="32"/>
          <w:bdr w:val="none" w:sz="0" w:space="0" w:color="auto" w:frame="1"/>
          <w:lang w:eastAsia="ru-RU"/>
        </w:rPr>
        <w:t>​</w:t>
      </w:r>
    </w:p>
    <w:p w14:paraId="1AD93EC6" w14:textId="1B82951C" w:rsidR="008419DE" w:rsidRPr="006603E7" w:rsidRDefault="00BD60C2" w:rsidP="007B609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1</w:t>
      </w:r>
      <w:r w:rsidR="008419DE" w:rsidRPr="006603E7">
        <w:rPr>
          <w:rFonts w:ascii="orig_pt_root_ui_web" w:eastAsia="Times New Roman" w:hAnsi="orig_pt_root_ui_web" w:cs="Arial"/>
          <w:color w:val="000000"/>
          <w:sz w:val="24"/>
          <w:szCs w:val="24"/>
          <w:bdr w:val="none" w:sz="0" w:space="0" w:color="auto" w:frame="1"/>
          <w:lang w:eastAsia="ru-RU"/>
        </w:rPr>
        <w:t xml:space="preserve">.1. </w:t>
      </w:r>
      <w:r w:rsidR="00AC0EE1" w:rsidRPr="006603E7">
        <w:rPr>
          <w:rFonts w:ascii="orig_pt_root_ui_web" w:eastAsia="Times New Roman" w:hAnsi="orig_pt_root_ui_web" w:cs="Arial"/>
          <w:color w:val="000000"/>
          <w:sz w:val="24"/>
          <w:szCs w:val="24"/>
          <w:bdr w:val="none" w:sz="0" w:space="0" w:color="auto" w:frame="1"/>
          <w:lang w:eastAsia="ru-RU"/>
        </w:rPr>
        <w:t xml:space="preserve">По настоящему Договору </w:t>
      </w:r>
      <w:r w:rsidR="008419DE" w:rsidRPr="006603E7">
        <w:rPr>
          <w:rFonts w:ascii="orig_pt_root_ui_web" w:eastAsia="Times New Roman" w:hAnsi="orig_pt_root_ui_web" w:cs="Arial"/>
          <w:color w:val="000000"/>
          <w:sz w:val="24"/>
          <w:szCs w:val="24"/>
          <w:bdr w:val="none" w:sz="0" w:space="0" w:color="auto" w:frame="1"/>
          <w:lang w:eastAsia="ru-RU"/>
        </w:rPr>
        <w:t xml:space="preserve">Поставщик обязуется поставлять / изготавливать, а Покупатель обязуется оплачивать и принимать </w:t>
      </w:r>
      <w:r w:rsidR="00AC0EE1" w:rsidRPr="006603E7">
        <w:rPr>
          <w:rFonts w:ascii="orig_pt_root_ui_web" w:eastAsia="Times New Roman" w:hAnsi="orig_pt_root_ui_web" w:cs="Arial"/>
          <w:color w:val="000000"/>
          <w:sz w:val="24"/>
          <w:szCs w:val="24"/>
          <w:bdr w:val="none" w:sz="0" w:space="0" w:color="auto" w:frame="1"/>
          <w:lang w:eastAsia="ru-RU"/>
        </w:rPr>
        <w:t xml:space="preserve">товары в собственность, под которыми (товарами) в рамках настоящего Договора понимается </w:t>
      </w:r>
      <w:r w:rsidR="008419DE" w:rsidRPr="006603E7">
        <w:rPr>
          <w:rFonts w:ascii="orig_pt_root_ui_web" w:eastAsia="Times New Roman" w:hAnsi="orig_pt_root_ui_web" w:cs="Arial"/>
          <w:color w:val="000000"/>
          <w:sz w:val="24"/>
          <w:szCs w:val="24"/>
          <w:bdr w:val="none" w:sz="0" w:space="0" w:color="auto" w:frame="1"/>
          <w:lang w:eastAsia="ru-RU"/>
        </w:rPr>
        <w:t>мебель</w:t>
      </w:r>
      <w:r w:rsidR="00846490" w:rsidRPr="006603E7">
        <w:rPr>
          <w:rFonts w:ascii="orig_pt_root_ui_web" w:eastAsia="Times New Roman" w:hAnsi="orig_pt_root_ui_web" w:cs="Arial"/>
          <w:color w:val="000000"/>
          <w:sz w:val="24"/>
          <w:szCs w:val="24"/>
          <w:bdr w:val="none" w:sz="0" w:space="0" w:color="auto" w:frame="1"/>
          <w:lang w:eastAsia="ru-RU"/>
        </w:rPr>
        <w:t xml:space="preserve"> – столы, стулья, столовые наборы и т.д.</w:t>
      </w:r>
      <w:r w:rsidR="00AC0EE1" w:rsidRPr="006603E7">
        <w:rPr>
          <w:rFonts w:ascii="orig_pt_root_ui_web" w:eastAsia="Times New Roman" w:hAnsi="orig_pt_root_ui_web" w:cs="Arial"/>
          <w:color w:val="000000"/>
          <w:sz w:val="24"/>
          <w:szCs w:val="24"/>
          <w:bdr w:val="none" w:sz="0" w:space="0" w:color="auto" w:frame="1"/>
          <w:lang w:eastAsia="ru-RU"/>
        </w:rPr>
        <w:t xml:space="preserve">, производителем которой является </w:t>
      </w:r>
      <w:r w:rsidR="00353704" w:rsidRPr="006603E7">
        <w:rPr>
          <w:rFonts w:ascii="orig_pt_root_ui_web" w:eastAsia="Times New Roman" w:hAnsi="orig_pt_root_ui_web" w:cs="Arial"/>
          <w:color w:val="000000"/>
          <w:sz w:val="24"/>
          <w:szCs w:val="24"/>
          <w:bdr w:val="none" w:sz="0" w:space="0" w:color="auto" w:frame="1"/>
          <w:lang w:eastAsia="ru-RU"/>
        </w:rPr>
        <w:t xml:space="preserve">ООО «Ток мебель» </w:t>
      </w:r>
      <w:r w:rsidR="008419DE" w:rsidRPr="006603E7">
        <w:rPr>
          <w:rFonts w:ascii="orig_pt_root_ui_web" w:eastAsia="Times New Roman" w:hAnsi="orig_pt_root_ui_web" w:cs="Arial"/>
          <w:color w:val="000000"/>
          <w:sz w:val="24"/>
          <w:szCs w:val="24"/>
          <w:bdr w:val="none" w:sz="0" w:space="0" w:color="auto" w:frame="1"/>
          <w:lang w:eastAsia="ru-RU"/>
        </w:rPr>
        <w:t xml:space="preserve">(далее – </w:t>
      </w:r>
      <w:r w:rsidR="00AC0EE1" w:rsidRPr="006603E7">
        <w:rPr>
          <w:rFonts w:ascii="orig_pt_root_ui_web" w:eastAsia="Times New Roman" w:hAnsi="orig_pt_root_ui_web" w:cs="Arial"/>
          <w:color w:val="000000"/>
          <w:sz w:val="24"/>
          <w:szCs w:val="24"/>
          <w:bdr w:val="none" w:sz="0" w:space="0" w:color="auto" w:frame="1"/>
          <w:lang w:eastAsia="ru-RU"/>
        </w:rPr>
        <w:t>«</w:t>
      </w:r>
      <w:r w:rsidR="008419DE" w:rsidRPr="006603E7">
        <w:rPr>
          <w:rFonts w:ascii="orig_pt_root_ui_web" w:eastAsia="Times New Roman" w:hAnsi="orig_pt_root_ui_web" w:cs="Arial"/>
          <w:color w:val="000000"/>
          <w:sz w:val="24"/>
          <w:szCs w:val="24"/>
          <w:bdr w:val="none" w:sz="0" w:space="0" w:color="auto" w:frame="1"/>
          <w:lang w:eastAsia="ru-RU"/>
        </w:rPr>
        <w:t>Товар</w:t>
      </w:r>
      <w:r w:rsidR="00AC0EE1" w:rsidRPr="006603E7">
        <w:rPr>
          <w:rFonts w:ascii="orig_pt_root_ui_web" w:eastAsia="Times New Roman" w:hAnsi="orig_pt_root_ui_web" w:cs="Arial"/>
          <w:color w:val="000000"/>
          <w:sz w:val="24"/>
          <w:szCs w:val="24"/>
          <w:bdr w:val="none" w:sz="0" w:space="0" w:color="auto" w:frame="1"/>
          <w:lang w:eastAsia="ru-RU"/>
        </w:rPr>
        <w:t>»</w:t>
      </w:r>
      <w:r w:rsidR="008419DE" w:rsidRPr="006603E7">
        <w:rPr>
          <w:rFonts w:ascii="orig_pt_root_ui_web" w:eastAsia="Times New Roman" w:hAnsi="orig_pt_root_ui_web" w:cs="Arial"/>
          <w:color w:val="000000"/>
          <w:sz w:val="24"/>
          <w:szCs w:val="24"/>
          <w:bdr w:val="none" w:sz="0" w:space="0" w:color="auto" w:frame="1"/>
          <w:lang w:eastAsia="ru-RU"/>
        </w:rPr>
        <w:t>)</w:t>
      </w:r>
      <w:r w:rsidR="00AC0EE1" w:rsidRPr="006603E7">
        <w:rPr>
          <w:rFonts w:ascii="orig_pt_root_ui_web" w:eastAsia="Times New Roman" w:hAnsi="orig_pt_root_ui_web" w:cs="Arial"/>
          <w:color w:val="000000"/>
          <w:sz w:val="24"/>
          <w:szCs w:val="24"/>
          <w:bdr w:val="none" w:sz="0" w:space="0" w:color="auto" w:frame="1"/>
          <w:lang w:eastAsia="ru-RU"/>
        </w:rPr>
        <w:t xml:space="preserve">. Изготовление и поставка Товара осуществляется на основании </w:t>
      </w:r>
      <w:r w:rsidR="008419DE" w:rsidRPr="006603E7">
        <w:rPr>
          <w:rFonts w:ascii="orig_pt_root_ui_web" w:eastAsia="Times New Roman" w:hAnsi="orig_pt_root_ui_web" w:cs="Arial"/>
          <w:color w:val="000000"/>
          <w:sz w:val="24"/>
          <w:szCs w:val="24"/>
          <w:bdr w:val="none" w:sz="0" w:space="0" w:color="auto" w:frame="1"/>
          <w:lang w:eastAsia="ru-RU"/>
        </w:rPr>
        <w:t>Спецификации</w:t>
      </w:r>
      <w:r w:rsidR="00AC0EE1" w:rsidRPr="006603E7">
        <w:rPr>
          <w:rFonts w:ascii="orig_pt_root_ui_web" w:eastAsia="Times New Roman" w:hAnsi="orig_pt_root_ui_web" w:cs="Arial"/>
          <w:color w:val="000000"/>
          <w:sz w:val="24"/>
          <w:szCs w:val="24"/>
          <w:bdr w:val="none" w:sz="0" w:space="0" w:color="auto" w:frame="1"/>
          <w:lang w:eastAsia="ru-RU"/>
        </w:rPr>
        <w:t>, форма которой определена в Приложении №1 к настоящему Договору (далее –«Спецификация»)</w:t>
      </w:r>
      <w:r w:rsidR="00353704" w:rsidRPr="006603E7">
        <w:rPr>
          <w:rFonts w:ascii="orig_pt_root_ui_web" w:eastAsia="Times New Roman" w:hAnsi="orig_pt_root_ui_web" w:cs="Arial"/>
          <w:color w:val="000000"/>
          <w:sz w:val="24"/>
          <w:szCs w:val="24"/>
          <w:bdr w:val="none" w:sz="0" w:space="0" w:color="auto" w:frame="1"/>
          <w:lang w:eastAsia="ru-RU"/>
        </w:rPr>
        <w:t xml:space="preserve">, направляемой Поставщиком в адрес Покупателя по каналам связи, которые принимаются сторонами Договора для взаимодействия по Договору (электронная почта, мессенджеры) либо непосредственно передаваемой Покупателю.   </w:t>
      </w:r>
    </w:p>
    <w:p w14:paraId="1B49E303" w14:textId="36F28F53" w:rsidR="008419DE" w:rsidRPr="006603E7" w:rsidRDefault="008419DE" w:rsidP="007B609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1.2. Вид Товара</w:t>
      </w:r>
      <w:r w:rsidR="007B609F" w:rsidRPr="006603E7">
        <w:rPr>
          <w:rFonts w:ascii="orig_pt_root_ui_web" w:eastAsia="Times New Roman" w:hAnsi="orig_pt_root_ui_web" w:cs="Arial"/>
          <w:color w:val="000000"/>
          <w:sz w:val="24"/>
          <w:szCs w:val="24"/>
          <w:bdr w:val="none" w:sz="0" w:space="0" w:color="auto" w:frame="1"/>
          <w:lang w:eastAsia="ru-RU"/>
        </w:rPr>
        <w:t xml:space="preserve"> (наименование</w:t>
      </w:r>
      <w:r w:rsidRPr="006603E7">
        <w:rPr>
          <w:rFonts w:ascii="orig_pt_root_ui_web" w:eastAsia="Times New Roman" w:hAnsi="orig_pt_root_ui_web" w:cs="Arial"/>
          <w:color w:val="000000"/>
          <w:sz w:val="24"/>
          <w:szCs w:val="24"/>
          <w:bdr w:val="none" w:sz="0" w:space="0" w:color="auto" w:frame="1"/>
          <w:lang w:eastAsia="ru-RU"/>
        </w:rPr>
        <w:t>,</w:t>
      </w:r>
      <w:r w:rsidR="007B609F" w:rsidRPr="006603E7">
        <w:rPr>
          <w:rFonts w:ascii="orig_pt_root_ui_web" w:eastAsia="Times New Roman" w:hAnsi="orig_pt_root_ui_web" w:cs="Arial"/>
          <w:color w:val="000000"/>
          <w:sz w:val="24"/>
          <w:szCs w:val="24"/>
          <w:bdr w:val="none" w:sz="0" w:space="0" w:color="auto" w:frame="1"/>
          <w:lang w:eastAsia="ru-RU"/>
        </w:rPr>
        <w:t xml:space="preserve"> материал и иные характеристики),</w:t>
      </w:r>
      <w:r w:rsidRPr="006603E7">
        <w:rPr>
          <w:rFonts w:ascii="orig_pt_root_ui_web" w:eastAsia="Times New Roman" w:hAnsi="orig_pt_root_ui_web" w:cs="Arial"/>
          <w:color w:val="000000"/>
          <w:sz w:val="24"/>
          <w:szCs w:val="24"/>
          <w:bdr w:val="none" w:sz="0" w:space="0" w:color="auto" w:frame="1"/>
          <w:lang w:eastAsia="ru-RU"/>
        </w:rPr>
        <w:t xml:space="preserve"> его количество, ассортимент и стоимость, срок </w:t>
      </w:r>
      <w:r w:rsidR="007B609F" w:rsidRPr="006603E7">
        <w:rPr>
          <w:rFonts w:ascii="orig_pt_root_ui_web" w:eastAsia="Times New Roman" w:hAnsi="orig_pt_root_ui_web" w:cs="Arial"/>
          <w:color w:val="000000"/>
          <w:sz w:val="24"/>
          <w:szCs w:val="24"/>
          <w:bdr w:val="none" w:sz="0" w:space="0" w:color="auto" w:frame="1"/>
          <w:lang w:eastAsia="ru-RU"/>
        </w:rPr>
        <w:t xml:space="preserve">и условия </w:t>
      </w:r>
      <w:r w:rsidRPr="006603E7">
        <w:rPr>
          <w:rFonts w:ascii="orig_pt_root_ui_web" w:eastAsia="Times New Roman" w:hAnsi="orig_pt_root_ui_web" w:cs="Arial"/>
          <w:color w:val="000000"/>
          <w:sz w:val="24"/>
          <w:szCs w:val="24"/>
          <w:bdr w:val="none" w:sz="0" w:space="0" w:color="auto" w:frame="1"/>
          <w:lang w:eastAsia="ru-RU"/>
        </w:rPr>
        <w:t>поставки, адрес доставки указываются в Спецификации. Покупатель и Поставщик вправе согласовать цветовую гамму продукции на основании образцов ткани, отделки и т.д. или образца на фотографиях.</w:t>
      </w:r>
    </w:p>
    <w:p w14:paraId="7C969C97" w14:textId="66558E42" w:rsidR="008419DE" w:rsidRPr="006603E7" w:rsidRDefault="008419DE" w:rsidP="007B609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В случае согласования Заказа путем электронных способов связи цветопередача фотоизображения может отличаться от цвета конечной продукции. Покупатель предупрежден о возможном расхождении в оттенках и впоследствии не будет иметь никаких претензий к Поставщику</w:t>
      </w:r>
      <w:r w:rsidR="007B609F" w:rsidRPr="006603E7">
        <w:rPr>
          <w:rFonts w:ascii="orig_pt_root_ui_web" w:eastAsia="Times New Roman" w:hAnsi="orig_pt_root_ui_web" w:cs="Arial"/>
          <w:color w:val="000000"/>
          <w:sz w:val="24"/>
          <w:szCs w:val="24"/>
          <w:bdr w:val="none" w:sz="0" w:space="0" w:color="auto" w:frame="1"/>
          <w:lang w:eastAsia="ru-RU"/>
        </w:rPr>
        <w:t>.</w:t>
      </w:r>
    </w:p>
    <w:p w14:paraId="39023708" w14:textId="76DE4D2F" w:rsidR="008419DE" w:rsidRPr="006603E7" w:rsidRDefault="00BD60C2" w:rsidP="007B609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1</w:t>
      </w:r>
      <w:r w:rsidR="008419DE" w:rsidRPr="006603E7">
        <w:rPr>
          <w:rFonts w:ascii="orig_pt_root_ui_web" w:eastAsia="Times New Roman" w:hAnsi="orig_pt_root_ui_web" w:cs="Arial"/>
          <w:color w:val="000000"/>
          <w:sz w:val="24"/>
          <w:szCs w:val="24"/>
          <w:bdr w:val="none" w:sz="0" w:space="0" w:color="auto" w:frame="1"/>
          <w:lang w:eastAsia="ru-RU"/>
        </w:rPr>
        <w:t>.3. Существенные условия Договора поставки о наименовании Товара и его количестве считаются согласованными, если они указаны в Счете на оплату Товара</w:t>
      </w:r>
      <w:r w:rsidR="00AC0EE1" w:rsidRPr="006603E7">
        <w:rPr>
          <w:rFonts w:ascii="orig_pt_root_ui_web" w:eastAsia="Times New Roman" w:hAnsi="orig_pt_root_ui_web" w:cs="Arial"/>
          <w:color w:val="000000"/>
          <w:sz w:val="24"/>
          <w:szCs w:val="24"/>
          <w:bdr w:val="none" w:sz="0" w:space="0" w:color="auto" w:frame="1"/>
          <w:lang w:eastAsia="ru-RU"/>
        </w:rPr>
        <w:t>, форма которого (счета)</w:t>
      </w:r>
      <w:r w:rsidR="008419DE" w:rsidRPr="006603E7">
        <w:rPr>
          <w:rFonts w:ascii="orig_pt_root_ui_web" w:eastAsia="Times New Roman" w:hAnsi="orig_pt_root_ui_web" w:cs="Arial"/>
          <w:color w:val="000000"/>
          <w:sz w:val="24"/>
          <w:szCs w:val="24"/>
          <w:bdr w:val="none" w:sz="0" w:space="0" w:color="auto" w:frame="1"/>
          <w:lang w:eastAsia="ru-RU"/>
        </w:rPr>
        <w:t xml:space="preserve"> </w:t>
      </w:r>
      <w:r w:rsidR="00AC0EE1" w:rsidRPr="006603E7">
        <w:rPr>
          <w:rFonts w:ascii="orig_pt_root_ui_web" w:eastAsia="Times New Roman" w:hAnsi="orig_pt_root_ui_web" w:cs="Arial"/>
          <w:color w:val="000000"/>
          <w:sz w:val="24"/>
          <w:szCs w:val="24"/>
          <w:bdr w:val="none" w:sz="0" w:space="0" w:color="auto" w:frame="1"/>
          <w:lang w:eastAsia="ru-RU"/>
        </w:rPr>
        <w:t xml:space="preserve">определена в </w:t>
      </w:r>
      <w:r w:rsidR="008419DE" w:rsidRPr="006603E7">
        <w:rPr>
          <w:rFonts w:ascii="orig_pt_root_ui_web" w:eastAsia="Times New Roman" w:hAnsi="orig_pt_root_ui_web" w:cs="Arial"/>
          <w:color w:val="000000"/>
          <w:sz w:val="24"/>
          <w:szCs w:val="24"/>
          <w:bdr w:val="none" w:sz="0" w:space="0" w:color="auto" w:frame="1"/>
          <w:lang w:eastAsia="ru-RU"/>
        </w:rPr>
        <w:t>Приложение №2 к настоящему договору</w:t>
      </w:r>
      <w:r w:rsidR="00AC0EE1" w:rsidRPr="006603E7">
        <w:rPr>
          <w:rFonts w:ascii="orig_pt_root_ui_web" w:eastAsia="Times New Roman" w:hAnsi="orig_pt_root_ui_web" w:cs="Arial"/>
          <w:color w:val="000000"/>
          <w:sz w:val="24"/>
          <w:szCs w:val="24"/>
          <w:bdr w:val="none" w:sz="0" w:space="0" w:color="auto" w:frame="1"/>
          <w:lang w:eastAsia="ru-RU"/>
        </w:rPr>
        <w:t xml:space="preserve"> (</w:t>
      </w:r>
      <w:r w:rsidR="008419DE" w:rsidRPr="006603E7">
        <w:rPr>
          <w:rFonts w:ascii="orig_pt_root_ui_web" w:eastAsia="Times New Roman" w:hAnsi="orig_pt_root_ui_web" w:cs="Arial"/>
          <w:color w:val="000000"/>
          <w:sz w:val="24"/>
          <w:szCs w:val="24"/>
          <w:bdr w:val="none" w:sz="0" w:space="0" w:color="auto" w:frame="1"/>
          <w:lang w:eastAsia="ru-RU"/>
        </w:rPr>
        <w:t xml:space="preserve">далее – </w:t>
      </w:r>
      <w:r w:rsidR="00AC0EE1" w:rsidRPr="006603E7">
        <w:rPr>
          <w:rFonts w:ascii="orig_pt_root_ui_web" w:eastAsia="Times New Roman" w:hAnsi="orig_pt_root_ui_web" w:cs="Arial"/>
          <w:color w:val="000000"/>
          <w:sz w:val="24"/>
          <w:szCs w:val="24"/>
          <w:bdr w:val="none" w:sz="0" w:space="0" w:color="auto" w:frame="1"/>
          <w:lang w:eastAsia="ru-RU"/>
        </w:rPr>
        <w:t>«</w:t>
      </w:r>
      <w:r w:rsidR="008419DE" w:rsidRPr="006603E7">
        <w:rPr>
          <w:rFonts w:ascii="orig_pt_root_ui_web" w:eastAsia="Times New Roman" w:hAnsi="orig_pt_root_ui_web" w:cs="Arial"/>
          <w:color w:val="000000"/>
          <w:sz w:val="24"/>
          <w:szCs w:val="24"/>
          <w:bdr w:val="none" w:sz="0" w:space="0" w:color="auto" w:frame="1"/>
          <w:lang w:eastAsia="ru-RU"/>
        </w:rPr>
        <w:t>Счет</w:t>
      </w:r>
      <w:r w:rsidR="00AC0EE1" w:rsidRPr="006603E7">
        <w:rPr>
          <w:rFonts w:ascii="orig_pt_root_ui_web" w:eastAsia="Times New Roman" w:hAnsi="orig_pt_root_ui_web" w:cs="Arial"/>
          <w:color w:val="000000"/>
          <w:sz w:val="24"/>
          <w:szCs w:val="24"/>
          <w:bdr w:val="none" w:sz="0" w:space="0" w:color="auto" w:frame="1"/>
          <w:lang w:eastAsia="ru-RU"/>
        </w:rPr>
        <w:t>»</w:t>
      </w:r>
      <w:r w:rsidR="008419DE" w:rsidRPr="006603E7">
        <w:rPr>
          <w:rFonts w:ascii="orig_pt_root_ui_web" w:eastAsia="Times New Roman" w:hAnsi="orig_pt_root_ui_web" w:cs="Arial"/>
          <w:color w:val="000000"/>
          <w:sz w:val="24"/>
          <w:szCs w:val="24"/>
          <w:bdr w:val="none" w:sz="0" w:space="0" w:color="auto" w:frame="1"/>
          <w:lang w:eastAsia="ru-RU"/>
        </w:rPr>
        <w:t>)</w:t>
      </w:r>
      <w:r w:rsidR="00AC0EE1" w:rsidRPr="006603E7">
        <w:rPr>
          <w:rFonts w:ascii="orig_pt_root_ui_web" w:eastAsia="Times New Roman" w:hAnsi="orig_pt_root_ui_web" w:cs="Arial"/>
          <w:color w:val="000000"/>
          <w:sz w:val="24"/>
          <w:szCs w:val="24"/>
          <w:bdr w:val="none" w:sz="0" w:space="0" w:color="auto" w:frame="1"/>
          <w:lang w:eastAsia="ru-RU"/>
        </w:rPr>
        <w:t xml:space="preserve">, оплата которого </w:t>
      </w:r>
      <w:r w:rsidR="007F0115" w:rsidRPr="006603E7">
        <w:rPr>
          <w:rFonts w:ascii="orig_pt_root_ui_web" w:eastAsia="Times New Roman" w:hAnsi="orig_pt_root_ui_web" w:cs="Arial"/>
          <w:color w:val="000000"/>
          <w:sz w:val="24"/>
          <w:szCs w:val="24"/>
          <w:bdr w:val="none" w:sz="0" w:space="0" w:color="auto" w:frame="1"/>
          <w:lang w:eastAsia="ru-RU"/>
        </w:rPr>
        <w:t xml:space="preserve">(полностью или частично) </w:t>
      </w:r>
      <w:r w:rsidR="00AC0EE1" w:rsidRPr="006603E7">
        <w:rPr>
          <w:rFonts w:ascii="orig_pt_root_ui_web" w:eastAsia="Times New Roman" w:hAnsi="orig_pt_root_ui_web" w:cs="Arial"/>
          <w:color w:val="000000"/>
          <w:sz w:val="24"/>
          <w:szCs w:val="24"/>
          <w:bdr w:val="none" w:sz="0" w:space="0" w:color="auto" w:frame="1"/>
          <w:lang w:eastAsia="ru-RU"/>
        </w:rPr>
        <w:t xml:space="preserve">со стороны Покупателя </w:t>
      </w:r>
      <w:r w:rsidR="007F0115" w:rsidRPr="006603E7">
        <w:rPr>
          <w:rFonts w:ascii="orig_pt_root_ui_web" w:eastAsia="Times New Roman" w:hAnsi="orig_pt_root_ui_web" w:cs="Arial"/>
          <w:color w:val="000000"/>
          <w:sz w:val="24"/>
          <w:szCs w:val="24"/>
          <w:bdr w:val="none" w:sz="0" w:space="0" w:color="auto" w:frame="1"/>
          <w:lang w:eastAsia="ru-RU"/>
        </w:rPr>
        <w:t>является акцептом оферты.</w:t>
      </w:r>
      <w:r w:rsidR="00353704" w:rsidRPr="006603E7">
        <w:rPr>
          <w:rFonts w:ascii="orig_pt_root_ui_web" w:eastAsia="Times New Roman" w:hAnsi="orig_pt_root_ui_web" w:cs="Arial"/>
          <w:color w:val="000000"/>
          <w:sz w:val="24"/>
          <w:szCs w:val="24"/>
          <w:bdr w:val="none" w:sz="0" w:space="0" w:color="auto" w:frame="1"/>
          <w:lang w:eastAsia="ru-RU"/>
        </w:rPr>
        <w:t xml:space="preserve"> Счет направляется (передается) Поставщиком Покупателю вместе со Спецификацией в порядке, предусмотренном п.1.1. Договора. </w:t>
      </w:r>
      <w:r w:rsidR="007F0115" w:rsidRPr="006603E7">
        <w:rPr>
          <w:rFonts w:ascii="orig_pt_root_ui_web" w:eastAsia="Times New Roman" w:hAnsi="orig_pt_root_ui_web" w:cs="Arial"/>
          <w:color w:val="000000"/>
          <w:sz w:val="24"/>
          <w:szCs w:val="24"/>
          <w:bdr w:val="none" w:sz="0" w:space="0" w:color="auto" w:frame="1"/>
          <w:lang w:eastAsia="ru-RU"/>
        </w:rPr>
        <w:t xml:space="preserve"> </w:t>
      </w:r>
    </w:p>
    <w:p w14:paraId="2505F038" w14:textId="3EE5930B" w:rsidR="008419DE" w:rsidRPr="006603E7" w:rsidRDefault="001106D2" w:rsidP="007B609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lastRenderedPageBreak/>
        <w:t>1</w:t>
      </w:r>
      <w:r w:rsidR="008419DE" w:rsidRPr="006603E7">
        <w:rPr>
          <w:rFonts w:ascii="orig_pt_root_ui_web" w:eastAsia="Times New Roman" w:hAnsi="orig_pt_root_ui_web" w:cs="Arial"/>
          <w:color w:val="000000"/>
          <w:sz w:val="24"/>
          <w:szCs w:val="24"/>
          <w:bdr w:val="none" w:sz="0" w:space="0" w:color="auto" w:frame="1"/>
          <w:lang w:eastAsia="ru-RU"/>
        </w:rPr>
        <w:t>.4. В случае, когда приемка Товара и/или заявление претензий осуществляется представителем Покупателя, Покупатель должен обеспечить своего представителя доверенностью, оформленной в соответствии с требованиями законодательства Российской Федерации. При отсутствии у представителя Покупателя доверенности, оформленной надлежащим образом, исполнение Договора с участием неуполномоченного лица не производится, а Покупатель обязан возместить все дополнительные расходы и убытки, возникшие</w:t>
      </w:r>
      <w:r w:rsidR="007B609F" w:rsidRPr="006603E7">
        <w:rPr>
          <w:rFonts w:ascii="orig_pt_root_ui_web" w:eastAsia="Times New Roman" w:hAnsi="orig_pt_root_ui_web" w:cs="Arial"/>
          <w:color w:val="000000"/>
          <w:sz w:val="24"/>
          <w:szCs w:val="24"/>
          <w:bdr w:val="none" w:sz="0" w:space="0" w:color="auto" w:frame="1"/>
          <w:lang w:eastAsia="ru-RU"/>
        </w:rPr>
        <w:t xml:space="preserve"> у Поставщика</w:t>
      </w:r>
      <w:r w:rsidR="008419DE" w:rsidRPr="006603E7">
        <w:rPr>
          <w:rFonts w:ascii="orig_pt_root_ui_web" w:eastAsia="Times New Roman" w:hAnsi="orig_pt_root_ui_web" w:cs="Arial"/>
          <w:color w:val="000000"/>
          <w:sz w:val="24"/>
          <w:szCs w:val="24"/>
          <w:bdr w:val="none" w:sz="0" w:space="0" w:color="auto" w:frame="1"/>
          <w:lang w:eastAsia="ru-RU"/>
        </w:rPr>
        <w:t xml:space="preserve"> в связи с этим обстоятельством.</w:t>
      </w:r>
    </w:p>
    <w:p w14:paraId="6FDD64AA" w14:textId="5D158886" w:rsidR="008419DE" w:rsidRPr="006603E7" w:rsidRDefault="008419DE" w:rsidP="007B609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1.5. Частичное или полное исполнение Договора поставки исключает признание его не заключенным.</w:t>
      </w:r>
    </w:p>
    <w:p w14:paraId="102B3ABD" w14:textId="2EF23F2F" w:rsidR="008419DE" w:rsidRPr="006603E7" w:rsidRDefault="008419DE" w:rsidP="0038560E">
      <w:pPr>
        <w:spacing w:after="0" w:line="240" w:lineRule="auto"/>
        <w:jc w:val="both"/>
        <w:textAlignment w:val="baseline"/>
        <w:rPr>
          <w:rFonts w:ascii="Arial" w:eastAsia="Times New Roman" w:hAnsi="Arial" w:cs="Arial"/>
          <w:color w:val="000000"/>
          <w:sz w:val="24"/>
          <w:szCs w:val="24"/>
          <w:lang w:eastAsia="ru-RU"/>
        </w:rPr>
      </w:pPr>
      <w:r w:rsidRPr="006603E7">
        <w:rPr>
          <w:rFonts w:ascii="Arial" w:eastAsia="Times New Roman" w:hAnsi="Arial" w:cs="Arial"/>
          <w:color w:val="000000"/>
          <w:sz w:val="24"/>
          <w:szCs w:val="24"/>
          <w:lang w:eastAsia="ru-RU"/>
        </w:rPr>
        <w:t> </w:t>
      </w:r>
      <w:r w:rsidRPr="006603E7">
        <w:rPr>
          <w:rFonts w:ascii="orig_pt_root_ui_web" w:eastAsia="Times New Roman" w:hAnsi="orig_pt_root_ui_web" w:cs="Arial"/>
          <w:color w:val="000000"/>
          <w:sz w:val="24"/>
          <w:szCs w:val="24"/>
          <w:bdr w:val="none" w:sz="0" w:space="0" w:color="auto" w:frame="1"/>
          <w:lang w:eastAsia="ru-RU"/>
        </w:rPr>
        <w:t>​</w:t>
      </w:r>
    </w:p>
    <w:p w14:paraId="657930A3" w14:textId="4668104E" w:rsidR="008419DE" w:rsidRPr="006603E7" w:rsidRDefault="008419DE" w:rsidP="00064FFF">
      <w:pPr>
        <w:spacing w:after="0" w:line="240" w:lineRule="auto"/>
        <w:jc w:val="center"/>
        <w:textAlignment w:val="baseline"/>
        <w:outlineLvl w:val="5"/>
        <w:rPr>
          <w:rFonts w:ascii="orig_pt_root_ui_web_medium" w:eastAsia="Times New Roman" w:hAnsi="orig_pt_root_ui_web_medium" w:cs="Arial"/>
          <w:b/>
          <w:bCs/>
          <w:caps/>
          <w:color w:val="000000"/>
          <w:sz w:val="28"/>
          <w:szCs w:val="28"/>
          <w:bdr w:val="none" w:sz="0" w:space="0" w:color="auto" w:frame="1"/>
          <w:lang w:eastAsia="ru-RU"/>
        </w:rPr>
      </w:pPr>
      <w:r w:rsidRPr="006603E7">
        <w:rPr>
          <w:rFonts w:ascii="orig_pt_root_ui_web_medium" w:eastAsia="Times New Roman" w:hAnsi="orig_pt_root_ui_web_medium" w:cs="Arial"/>
          <w:b/>
          <w:bCs/>
          <w:caps/>
          <w:color w:val="000000"/>
          <w:sz w:val="28"/>
          <w:szCs w:val="28"/>
          <w:bdr w:val="none" w:sz="0" w:space="0" w:color="auto" w:frame="1"/>
          <w:lang w:eastAsia="ru-RU"/>
        </w:rPr>
        <w:t>2. Цена Договора и порядок расчетов</w:t>
      </w:r>
    </w:p>
    <w:p w14:paraId="21466CC2" w14:textId="77777777" w:rsidR="0038560E" w:rsidRPr="006603E7" w:rsidRDefault="0038560E" w:rsidP="00064FFF">
      <w:pPr>
        <w:spacing w:after="0" w:line="240" w:lineRule="auto"/>
        <w:jc w:val="center"/>
        <w:textAlignment w:val="baseline"/>
        <w:outlineLvl w:val="5"/>
        <w:rPr>
          <w:rFonts w:ascii="Arial" w:eastAsia="Times New Roman" w:hAnsi="Arial" w:cs="Arial"/>
          <w:b/>
          <w:bCs/>
          <w:caps/>
          <w:color w:val="000000"/>
          <w:sz w:val="28"/>
          <w:szCs w:val="28"/>
          <w:lang w:eastAsia="ru-RU"/>
        </w:rPr>
      </w:pPr>
    </w:p>
    <w:p w14:paraId="75C89999" w14:textId="1E6EA825" w:rsidR="008419DE" w:rsidRPr="006603E7" w:rsidRDefault="008419DE" w:rsidP="0038560E">
      <w:pPr>
        <w:spacing w:after="0" w:line="240" w:lineRule="auto"/>
        <w:jc w:val="both"/>
        <w:textAlignment w:val="baseline"/>
        <w:outlineLvl w:val="5"/>
        <w:rPr>
          <w:rFonts w:ascii="Arial" w:eastAsia="Times New Roman" w:hAnsi="Arial" w:cs="Arial"/>
          <w:color w:val="000000"/>
          <w:sz w:val="24"/>
          <w:szCs w:val="24"/>
          <w:lang w:eastAsia="ru-RU"/>
        </w:rPr>
      </w:pPr>
      <w:r w:rsidRPr="006603E7">
        <w:rPr>
          <w:rFonts w:ascii="orig_pt_root_ui_web" w:eastAsia="Times New Roman" w:hAnsi="orig_pt_root_ui_web" w:cs="Arial"/>
          <w:b/>
          <w:bCs/>
          <w:color w:val="000000"/>
          <w:sz w:val="32"/>
          <w:szCs w:val="32"/>
          <w:bdr w:val="none" w:sz="0" w:space="0" w:color="auto" w:frame="1"/>
          <w:lang w:eastAsia="ru-RU"/>
        </w:rPr>
        <w:t>​</w:t>
      </w:r>
      <w:r w:rsidRPr="006603E7">
        <w:rPr>
          <w:rFonts w:ascii="orig_pt_root_ui_web" w:eastAsia="Times New Roman" w:hAnsi="orig_pt_root_ui_web" w:cs="Arial"/>
          <w:color w:val="000000"/>
          <w:sz w:val="24"/>
          <w:szCs w:val="24"/>
          <w:bdr w:val="none" w:sz="0" w:space="0" w:color="auto" w:frame="1"/>
          <w:lang w:eastAsia="ru-RU"/>
        </w:rPr>
        <w:t xml:space="preserve">2.1. Цена договора и порядок расчетов, указываются в Спецификации. Если в Спецификации какая-то позиция стоит с пометкой «на утверждении» / «на согласовании», или после внесения аванса по Счету, по соглашению Сторон будет произведена замена каких-либо комплектующих, то конечная стоимость Договора может меняться, как в большую, так и в меньшую стороны. Если в спецификации все позиции согласованы и все комплектующие для исполнения заказа есть в наличии, на момент внесения аванса согласно п. 1.2. Спецификации, в таком случае цена Товара считается фиксированной и изменению не подлежит. В цену договора не включаются: транспортные расходы по доставке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xml:space="preserve">, погрузочно-разгрузочные работы, работы по сборке/ установке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При необходимости, условия и стоимость данных работ согласовываются в дополнительно.</w:t>
      </w:r>
    </w:p>
    <w:p w14:paraId="2BB97E97" w14:textId="6FD5D227" w:rsidR="008419DE" w:rsidRPr="006603E7" w:rsidRDefault="008419DE" w:rsidP="00064FF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 xml:space="preserve">2.2. Расчёты по настоящему Договору осуществляются в российских рублях путем безналичного перечисления Покупателем денежных средств на </w:t>
      </w:r>
      <w:r w:rsidR="006969C2" w:rsidRPr="006603E7">
        <w:rPr>
          <w:rFonts w:ascii="orig_pt_root_ui_web" w:eastAsia="Times New Roman" w:hAnsi="orig_pt_root_ui_web" w:cs="Arial"/>
          <w:color w:val="000000"/>
          <w:sz w:val="24"/>
          <w:szCs w:val="24"/>
          <w:bdr w:val="none" w:sz="0" w:space="0" w:color="auto" w:frame="1"/>
          <w:lang w:eastAsia="ru-RU"/>
        </w:rPr>
        <w:t xml:space="preserve">расчетный </w:t>
      </w:r>
      <w:r w:rsidRPr="006603E7">
        <w:rPr>
          <w:rFonts w:ascii="orig_pt_root_ui_web" w:eastAsia="Times New Roman" w:hAnsi="orig_pt_root_ui_web" w:cs="Arial"/>
          <w:color w:val="000000"/>
          <w:sz w:val="24"/>
          <w:szCs w:val="24"/>
          <w:bdr w:val="none" w:sz="0" w:space="0" w:color="auto" w:frame="1"/>
          <w:lang w:eastAsia="ru-RU"/>
        </w:rPr>
        <w:t>счёт Поставщика, указанный в п.9 настоящего Договора</w:t>
      </w:r>
      <w:r w:rsidR="006969C2" w:rsidRPr="006603E7">
        <w:rPr>
          <w:rFonts w:ascii="orig_pt_root_ui_web" w:eastAsia="Times New Roman" w:hAnsi="orig_pt_root_ui_web" w:cs="Arial"/>
          <w:color w:val="000000"/>
          <w:sz w:val="24"/>
          <w:szCs w:val="24"/>
          <w:bdr w:val="none" w:sz="0" w:space="0" w:color="auto" w:frame="1"/>
          <w:lang w:eastAsia="ru-RU"/>
        </w:rPr>
        <w:t xml:space="preserve"> либо путем внесения денежных средств в кассу Поставщика</w:t>
      </w:r>
      <w:r w:rsidRPr="006603E7">
        <w:rPr>
          <w:rFonts w:ascii="orig_pt_root_ui_web" w:eastAsia="Times New Roman" w:hAnsi="orig_pt_root_ui_web" w:cs="Arial"/>
          <w:color w:val="000000"/>
          <w:sz w:val="24"/>
          <w:szCs w:val="24"/>
          <w:bdr w:val="none" w:sz="0" w:space="0" w:color="auto" w:frame="1"/>
          <w:lang w:eastAsia="ru-RU"/>
        </w:rPr>
        <w:t>.</w:t>
      </w:r>
    </w:p>
    <w:p w14:paraId="063A3203" w14:textId="53C9E3D6" w:rsidR="008419DE" w:rsidRPr="006603E7" w:rsidRDefault="008419DE" w:rsidP="00064FF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2.3. Датой оплаты считается дата поступления денежных средств на расчетный счет Поставщика</w:t>
      </w:r>
      <w:r w:rsidR="006969C2" w:rsidRPr="006603E7">
        <w:rPr>
          <w:rFonts w:ascii="orig_pt_root_ui_web" w:eastAsia="Times New Roman" w:hAnsi="orig_pt_root_ui_web" w:cs="Arial"/>
          <w:color w:val="000000"/>
          <w:sz w:val="24"/>
          <w:szCs w:val="24"/>
          <w:bdr w:val="none" w:sz="0" w:space="0" w:color="auto" w:frame="1"/>
          <w:lang w:eastAsia="ru-RU"/>
        </w:rPr>
        <w:t>/внесения денежных средств в кассу Поставщика</w:t>
      </w:r>
      <w:r w:rsidRPr="006603E7">
        <w:rPr>
          <w:rFonts w:ascii="orig_pt_root_ui_web" w:eastAsia="Times New Roman" w:hAnsi="orig_pt_root_ui_web" w:cs="Arial"/>
          <w:color w:val="000000"/>
          <w:sz w:val="24"/>
          <w:szCs w:val="24"/>
          <w:bdr w:val="none" w:sz="0" w:space="0" w:color="auto" w:frame="1"/>
          <w:lang w:eastAsia="ru-RU"/>
        </w:rPr>
        <w:t>.</w:t>
      </w:r>
    </w:p>
    <w:p w14:paraId="019D57B0" w14:textId="211A4074" w:rsidR="008419DE" w:rsidRPr="006603E7" w:rsidRDefault="008419DE" w:rsidP="00064FF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2.4. Досрочное внесение Покупателем платежей не влечет сокращение сроков поставки и передачи Товара, установленных Договором.</w:t>
      </w:r>
    </w:p>
    <w:p w14:paraId="0C39B011" w14:textId="4C618267" w:rsidR="008419DE" w:rsidRPr="006603E7" w:rsidRDefault="008419DE" w:rsidP="00064FF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 xml:space="preserve">2.5. Оплата по Договору, согласно выставленного Счета, является подтверждением его заключения, даже если на момент оплаты или после Договор не являлся подписанным (полученным сторонами) на бумажном носителе. Оплата Счета является автоматическим акцептом (согласием) Покупателя со всеми условиями Договора, </w:t>
      </w:r>
      <w:r w:rsidR="00353704" w:rsidRPr="006603E7">
        <w:rPr>
          <w:rFonts w:ascii="orig_pt_root_ui_web" w:eastAsia="Times New Roman" w:hAnsi="orig_pt_root_ui_web" w:cs="Arial"/>
          <w:color w:val="000000"/>
          <w:sz w:val="24"/>
          <w:szCs w:val="24"/>
          <w:bdr w:val="none" w:sz="0" w:space="0" w:color="auto" w:frame="1"/>
          <w:lang w:eastAsia="ru-RU"/>
        </w:rPr>
        <w:t xml:space="preserve">со всеми условиями, определенным в Спецификации, </w:t>
      </w:r>
      <w:r w:rsidRPr="006603E7">
        <w:rPr>
          <w:rFonts w:ascii="orig_pt_root_ui_web" w:eastAsia="Times New Roman" w:hAnsi="orig_pt_root_ui_web" w:cs="Arial"/>
          <w:color w:val="000000"/>
          <w:sz w:val="24"/>
          <w:szCs w:val="24"/>
          <w:bdr w:val="none" w:sz="0" w:space="0" w:color="auto" w:frame="1"/>
          <w:lang w:eastAsia="ru-RU"/>
        </w:rPr>
        <w:t xml:space="preserve">подтверждением осведомленности Покупателя об основных потребительских свойствах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xml:space="preserve">, о месте изготовления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xml:space="preserve">, сроке службы, сроке годности, гарантийном сроке; означает полное согласие Покупателя с видом, размером, цветом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ассортиментом, количеством, ценой товара.</w:t>
      </w:r>
    </w:p>
    <w:p w14:paraId="1C242757" w14:textId="41F93423" w:rsidR="008419DE" w:rsidRPr="006603E7" w:rsidRDefault="008419DE" w:rsidP="00064FF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2.6. Стороны пришли к соглашению, что по денежным обязательствам Сторон, по настоящему Договору, проценты за пользование денежными средствами, предусмотренные ст. 317.1 Гражданского кодекса РФ, не начисляются.</w:t>
      </w:r>
    </w:p>
    <w:p w14:paraId="3205E533" w14:textId="595F6003" w:rsidR="008419DE" w:rsidRPr="006603E7" w:rsidRDefault="008419DE" w:rsidP="00064FFF">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2.7. Независимо от назначения платежа, указанного в платежном документе, все поступившие по Договору суммы рассматриваются Сторонами как обеспечительный платеж в смысле ст. 381.1 Гражданского кодекса РФ. Указанный обеспечительный платеж зачитывается в порядке, установленном в п. 4.7 настоящего Договора.</w:t>
      </w:r>
    </w:p>
    <w:p w14:paraId="27369448" w14:textId="77777777" w:rsidR="008419DE" w:rsidRPr="006603E7" w:rsidRDefault="008419DE" w:rsidP="00064FFF">
      <w:pPr>
        <w:spacing w:after="0" w:line="240" w:lineRule="auto"/>
        <w:jc w:val="both"/>
        <w:textAlignment w:val="baseline"/>
        <w:rPr>
          <w:rFonts w:ascii="Arial" w:eastAsia="Times New Roman" w:hAnsi="Arial" w:cs="Arial"/>
          <w:color w:val="000000"/>
          <w:sz w:val="24"/>
          <w:szCs w:val="24"/>
          <w:lang w:eastAsia="ru-RU"/>
        </w:rPr>
      </w:pPr>
      <w:r w:rsidRPr="006603E7">
        <w:rPr>
          <w:rFonts w:ascii="Arial" w:eastAsia="Times New Roman" w:hAnsi="Arial" w:cs="Arial"/>
          <w:color w:val="000000"/>
          <w:sz w:val="24"/>
          <w:szCs w:val="24"/>
          <w:lang w:eastAsia="ru-RU"/>
        </w:rPr>
        <w:t> </w:t>
      </w:r>
    </w:p>
    <w:p w14:paraId="73E35992" w14:textId="77777777" w:rsidR="008419DE" w:rsidRPr="006603E7" w:rsidRDefault="008419DE" w:rsidP="008419DE">
      <w:pPr>
        <w:spacing w:after="0" w:line="240" w:lineRule="auto"/>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w:t>
      </w:r>
    </w:p>
    <w:p w14:paraId="73F01C33" w14:textId="77777777" w:rsidR="008419DE" w:rsidRPr="006603E7" w:rsidRDefault="008419DE" w:rsidP="00BD60C2">
      <w:pPr>
        <w:spacing w:after="0" w:line="240" w:lineRule="auto"/>
        <w:jc w:val="center"/>
        <w:textAlignment w:val="baseline"/>
        <w:outlineLvl w:val="5"/>
        <w:rPr>
          <w:rFonts w:ascii="Arial" w:eastAsia="Times New Roman" w:hAnsi="Arial" w:cs="Arial"/>
          <w:b/>
          <w:bCs/>
          <w:caps/>
          <w:color w:val="000000"/>
          <w:sz w:val="28"/>
          <w:szCs w:val="28"/>
          <w:lang w:eastAsia="ru-RU"/>
        </w:rPr>
      </w:pPr>
      <w:r w:rsidRPr="006603E7">
        <w:rPr>
          <w:rFonts w:ascii="orig_pt_root_ui_web_medium" w:eastAsia="Times New Roman" w:hAnsi="orig_pt_root_ui_web_medium" w:cs="Arial"/>
          <w:b/>
          <w:bCs/>
          <w:caps/>
          <w:color w:val="000000"/>
          <w:sz w:val="28"/>
          <w:szCs w:val="28"/>
          <w:bdr w:val="none" w:sz="0" w:space="0" w:color="auto" w:frame="1"/>
          <w:lang w:eastAsia="ru-RU"/>
        </w:rPr>
        <w:t>3. Порядок исполнения Договора</w:t>
      </w:r>
    </w:p>
    <w:p w14:paraId="5D76D72C" w14:textId="77777777" w:rsidR="008419DE" w:rsidRPr="006603E7" w:rsidRDefault="008419DE" w:rsidP="008419DE">
      <w:pPr>
        <w:spacing w:after="0" w:line="240" w:lineRule="auto"/>
        <w:textAlignment w:val="baseline"/>
        <w:outlineLvl w:val="5"/>
        <w:rPr>
          <w:rFonts w:ascii="Arial" w:eastAsia="Times New Roman" w:hAnsi="Arial" w:cs="Arial"/>
          <w:b/>
          <w:bCs/>
          <w:color w:val="000000"/>
          <w:sz w:val="32"/>
          <w:szCs w:val="32"/>
          <w:lang w:eastAsia="ru-RU"/>
        </w:rPr>
      </w:pPr>
      <w:r w:rsidRPr="006603E7">
        <w:rPr>
          <w:rFonts w:ascii="orig_pt_root_ui_web" w:eastAsia="Times New Roman" w:hAnsi="orig_pt_root_ui_web" w:cs="Arial"/>
          <w:b/>
          <w:bCs/>
          <w:color w:val="000000"/>
          <w:sz w:val="32"/>
          <w:szCs w:val="32"/>
          <w:bdr w:val="none" w:sz="0" w:space="0" w:color="auto" w:frame="1"/>
          <w:lang w:eastAsia="ru-RU"/>
        </w:rPr>
        <w:t>​</w:t>
      </w:r>
    </w:p>
    <w:p w14:paraId="33299C8F" w14:textId="1AA92395"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 После поступления денежных средств от Покупателя, согласно </w:t>
      </w:r>
      <w:r w:rsidR="008A36C4" w:rsidRPr="006603E7">
        <w:rPr>
          <w:rFonts w:ascii="Times New Roman" w:eastAsia="Times New Roman" w:hAnsi="Times New Roman" w:cs="Times New Roman"/>
          <w:color w:val="000000"/>
          <w:sz w:val="24"/>
          <w:szCs w:val="24"/>
          <w:bdr w:val="none" w:sz="0" w:space="0" w:color="auto" w:frame="1"/>
          <w:lang w:eastAsia="ru-RU"/>
        </w:rPr>
        <w:t>Спецификации</w:t>
      </w:r>
      <w:r w:rsidRPr="006603E7">
        <w:rPr>
          <w:rFonts w:ascii="Times New Roman" w:eastAsia="Times New Roman" w:hAnsi="Times New Roman" w:cs="Times New Roman"/>
          <w:color w:val="000000"/>
          <w:sz w:val="24"/>
          <w:szCs w:val="24"/>
          <w:bdr w:val="none" w:sz="0" w:space="0" w:color="auto" w:frame="1"/>
          <w:lang w:eastAsia="ru-RU"/>
        </w:rPr>
        <w:t xml:space="preserve">, Поставщик обязан в течение 5 (пяти) рабочих дней проверить наличие комплектующих, </w:t>
      </w:r>
      <w:r w:rsidRPr="006603E7">
        <w:rPr>
          <w:rFonts w:ascii="Times New Roman" w:eastAsia="Times New Roman" w:hAnsi="Times New Roman" w:cs="Times New Roman"/>
          <w:color w:val="000000"/>
          <w:sz w:val="24"/>
          <w:szCs w:val="24"/>
          <w:bdr w:val="none" w:sz="0" w:space="0" w:color="auto" w:frame="1"/>
          <w:lang w:eastAsia="ru-RU"/>
        </w:rPr>
        <w:lastRenderedPageBreak/>
        <w:t>необходимых для исполнения заказа Покупателя. В целях исполнения настоящего Договора, предусмотрено несколько возможных вариантов развития событий:</w:t>
      </w:r>
    </w:p>
    <w:p w14:paraId="5E67F12A" w14:textId="1562769E"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3.1.1. Все позиции Спецификации согласованы в полном объеме. Все комплектующие, необходимые для исполнения заказа есть в наличии. Если все необходимые комплектующие согласованны в Спецификации и имеются в наличии, то Поставщик обязуется изготовить / поставить </w:t>
      </w:r>
      <w:r w:rsidR="00BD60C2" w:rsidRPr="006603E7">
        <w:rPr>
          <w:rFonts w:ascii="Times New Roman" w:eastAsia="Times New Roman" w:hAnsi="Times New Roman" w:cs="Times New Roman"/>
          <w:color w:val="000000"/>
          <w:sz w:val="24"/>
          <w:szCs w:val="24"/>
          <w:bdr w:val="none" w:sz="0" w:space="0" w:color="auto" w:frame="1"/>
          <w:lang w:eastAsia="ru-RU"/>
        </w:rPr>
        <w:t>Товар</w:t>
      </w:r>
      <w:r w:rsidRPr="006603E7">
        <w:rPr>
          <w:rFonts w:ascii="Times New Roman" w:eastAsia="Times New Roman" w:hAnsi="Times New Roman" w:cs="Times New Roman"/>
          <w:color w:val="000000"/>
          <w:sz w:val="24"/>
          <w:szCs w:val="24"/>
          <w:bdr w:val="none" w:sz="0" w:space="0" w:color="auto" w:frame="1"/>
          <w:lang w:eastAsia="ru-RU"/>
        </w:rPr>
        <w:t xml:space="preserve"> в срок, </w:t>
      </w:r>
      <w:r w:rsidR="00FE4031" w:rsidRPr="006603E7">
        <w:rPr>
          <w:rFonts w:ascii="Times New Roman" w:eastAsia="Times New Roman" w:hAnsi="Times New Roman" w:cs="Times New Roman"/>
          <w:color w:val="000000"/>
          <w:sz w:val="24"/>
          <w:szCs w:val="24"/>
          <w:bdr w:val="none" w:sz="0" w:space="0" w:color="auto" w:frame="1"/>
          <w:lang w:eastAsia="ru-RU"/>
        </w:rPr>
        <w:t xml:space="preserve">указанный </w:t>
      </w:r>
      <w:r w:rsidRPr="006603E7">
        <w:rPr>
          <w:rFonts w:ascii="Times New Roman" w:eastAsia="Times New Roman" w:hAnsi="Times New Roman" w:cs="Times New Roman"/>
          <w:color w:val="000000"/>
          <w:sz w:val="24"/>
          <w:szCs w:val="24"/>
          <w:bdr w:val="none" w:sz="0" w:space="0" w:color="auto" w:frame="1"/>
          <w:lang w:eastAsia="ru-RU"/>
        </w:rPr>
        <w:t xml:space="preserve">в Спецификации. Увеличение срока поставки возможно в исключительных случаях, согласно п.3.1.5 Договора. </w:t>
      </w:r>
      <w:r w:rsidR="00FE4031" w:rsidRPr="006603E7">
        <w:rPr>
          <w:rFonts w:ascii="Times New Roman" w:eastAsia="Times New Roman" w:hAnsi="Times New Roman" w:cs="Times New Roman"/>
          <w:color w:val="000000"/>
          <w:sz w:val="24"/>
          <w:szCs w:val="24"/>
          <w:bdr w:val="none" w:sz="0" w:space="0" w:color="auto" w:frame="1"/>
          <w:lang w:eastAsia="ru-RU"/>
        </w:rPr>
        <w:t>З</w:t>
      </w:r>
      <w:r w:rsidRPr="006603E7">
        <w:rPr>
          <w:rFonts w:ascii="Times New Roman" w:eastAsia="Times New Roman" w:hAnsi="Times New Roman" w:cs="Times New Roman"/>
          <w:color w:val="000000"/>
          <w:sz w:val="24"/>
          <w:szCs w:val="24"/>
          <w:bdr w:val="none" w:sz="0" w:space="0" w:color="auto" w:frame="1"/>
          <w:lang w:eastAsia="ru-RU"/>
        </w:rPr>
        <w:t>аказ автоматически поступает в работу на основании выставленного Счета.</w:t>
      </w:r>
    </w:p>
    <w:p w14:paraId="549BC295" w14:textId="1E89F8FC"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3.1.2. Все позиции Спецификации </w:t>
      </w:r>
      <w:r w:rsidR="00BD60C2" w:rsidRPr="006603E7">
        <w:rPr>
          <w:rFonts w:ascii="Times New Roman" w:eastAsia="Times New Roman" w:hAnsi="Times New Roman" w:cs="Times New Roman"/>
          <w:color w:val="000000"/>
          <w:sz w:val="24"/>
          <w:szCs w:val="24"/>
          <w:bdr w:val="none" w:sz="0" w:space="0" w:color="auto" w:frame="1"/>
          <w:lang w:eastAsia="ru-RU"/>
        </w:rPr>
        <w:t>с</w:t>
      </w:r>
      <w:r w:rsidRPr="006603E7">
        <w:rPr>
          <w:rFonts w:ascii="Times New Roman" w:eastAsia="Times New Roman" w:hAnsi="Times New Roman" w:cs="Times New Roman"/>
          <w:color w:val="000000"/>
          <w:sz w:val="24"/>
          <w:szCs w:val="24"/>
          <w:bdr w:val="none" w:sz="0" w:space="0" w:color="auto" w:frame="1"/>
          <w:lang w:eastAsia="ru-RU"/>
        </w:rPr>
        <w:t>огласованы. Некоторых комплектующих нет в наличии. Если каких-то комплектующих нет в наличии, Поставщик обязан отправить Уведомление покупателю (далее Уведомление) об отсутствии комплектующих с указанием перечня, ожидаемого срока поступления и, как следствие, предполагаемого смещения срока поставки заказа или его части. Данная информация будет являться предварительной. Точная информация о сроке поставки может быть сформирована только после поступления всех комплектующих, необходимых для исполнения заказа покупателя на склад Поставщика.</w:t>
      </w:r>
    </w:p>
    <w:p w14:paraId="76849E4D" w14:textId="77777777"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Покупатель имеет право ожидать поставку выбранных комплектующих, в этом случае срок поставки заказа / части заказа, будет смещен и будет напрямую зависеть от фактического поступления комплектующих на склад Поставщика.</w:t>
      </w:r>
    </w:p>
    <w:p w14:paraId="58B9D773" w14:textId="47161995"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Покупатель так же имеет право произвести замену отсутствующих комплектующих на комплектующие из наличия, в той же ценовой категории. В случае, если стоимость комплектующих будет выше, то будет произведен перерасчет стоимости Договора. При согласовании комплектующих из наличия, Поставщик обязуется изготовить / поставить </w:t>
      </w:r>
      <w:r w:rsidR="00BD60C2" w:rsidRPr="006603E7">
        <w:rPr>
          <w:rFonts w:ascii="Times New Roman" w:eastAsia="Times New Roman" w:hAnsi="Times New Roman" w:cs="Times New Roman"/>
          <w:color w:val="000000"/>
          <w:sz w:val="24"/>
          <w:szCs w:val="24"/>
          <w:bdr w:val="none" w:sz="0" w:space="0" w:color="auto" w:frame="1"/>
          <w:lang w:eastAsia="ru-RU"/>
        </w:rPr>
        <w:t>Товар</w:t>
      </w:r>
      <w:r w:rsidRPr="006603E7">
        <w:rPr>
          <w:rFonts w:ascii="Times New Roman" w:eastAsia="Times New Roman" w:hAnsi="Times New Roman" w:cs="Times New Roman"/>
          <w:color w:val="000000"/>
          <w:sz w:val="24"/>
          <w:szCs w:val="24"/>
          <w:bdr w:val="none" w:sz="0" w:space="0" w:color="auto" w:frame="1"/>
          <w:lang w:eastAsia="ru-RU"/>
        </w:rPr>
        <w:t xml:space="preserve"> в срок, </w:t>
      </w:r>
      <w:r w:rsidR="00FE4031" w:rsidRPr="006603E7">
        <w:rPr>
          <w:rFonts w:ascii="Times New Roman" w:eastAsia="Times New Roman" w:hAnsi="Times New Roman" w:cs="Times New Roman"/>
          <w:color w:val="000000"/>
          <w:sz w:val="24"/>
          <w:szCs w:val="24"/>
          <w:bdr w:val="none" w:sz="0" w:space="0" w:color="auto" w:frame="1"/>
          <w:lang w:eastAsia="ru-RU"/>
        </w:rPr>
        <w:t>указанный</w:t>
      </w:r>
      <w:r w:rsidRPr="006603E7">
        <w:rPr>
          <w:rFonts w:ascii="Times New Roman" w:eastAsia="Times New Roman" w:hAnsi="Times New Roman" w:cs="Times New Roman"/>
          <w:color w:val="000000"/>
          <w:sz w:val="24"/>
          <w:szCs w:val="24"/>
          <w:bdr w:val="none" w:sz="0" w:space="0" w:color="auto" w:frame="1"/>
          <w:lang w:eastAsia="ru-RU"/>
        </w:rPr>
        <w:t xml:space="preserve"> в Спецификации, при этом датой начала исполнения Договора будет считаться дата подписания Спецификации обеими сторонами. Подписанная на каждой странице Спецификация – свидетельство того, что Покупатель отправил свой обновленный заказ Поставщику, а Поставщик принял данные изменения и обязательства по изготовлению / поставке Товара.</w:t>
      </w:r>
    </w:p>
    <w:p w14:paraId="31F4B929" w14:textId="48428FFC"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3.1.3. Денежные средства поступили, а некоторые комплектующие на утверждении / согласовании. Ответственность по срокам согласования лежит на Покупателе. После согласования всех позиций Заказа и при наличии всех комплектующих</w:t>
      </w:r>
      <w:r w:rsidR="00BD60C2" w:rsidRPr="006603E7">
        <w:rPr>
          <w:rFonts w:ascii="Times New Roman" w:eastAsia="Times New Roman" w:hAnsi="Times New Roman" w:cs="Times New Roman"/>
          <w:color w:val="000000"/>
          <w:sz w:val="24"/>
          <w:szCs w:val="24"/>
          <w:bdr w:val="none" w:sz="0" w:space="0" w:color="auto" w:frame="1"/>
          <w:lang w:eastAsia="ru-RU"/>
        </w:rPr>
        <w:t xml:space="preserve"> </w:t>
      </w:r>
      <w:r w:rsidRPr="006603E7">
        <w:rPr>
          <w:rFonts w:ascii="Times New Roman" w:eastAsia="Times New Roman" w:hAnsi="Times New Roman" w:cs="Times New Roman"/>
          <w:color w:val="000000"/>
          <w:sz w:val="24"/>
          <w:szCs w:val="24"/>
          <w:bdr w:val="none" w:sz="0" w:space="0" w:color="auto" w:frame="1"/>
          <w:lang w:eastAsia="ru-RU"/>
        </w:rPr>
        <w:t xml:space="preserve">Поставщик обязуется изготовить / поставить </w:t>
      </w:r>
      <w:r w:rsidR="00BD60C2" w:rsidRPr="006603E7">
        <w:rPr>
          <w:rFonts w:ascii="Times New Roman" w:eastAsia="Times New Roman" w:hAnsi="Times New Roman" w:cs="Times New Roman"/>
          <w:color w:val="000000"/>
          <w:sz w:val="24"/>
          <w:szCs w:val="24"/>
          <w:bdr w:val="none" w:sz="0" w:space="0" w:color="auto" w:frame="1"/>
          <w:lang w:eastAsia="ru-RU"/>
        </w:rPr>
        <w:t>Товар</w:t>
      </w:r>
      <w:r w:rsidRPr="006603E7">
        <w:rPr>
          <w:rFonts w:ascii="Times New Roman" w:eastAsia="Times New Roman" w:hAnsi="Times New Roman" w:cs="Times New Roman"/>
          <w:color w:val="000000"/>
          <w:sz w:val="24"/>
          <w:szCs w:val="24"/>
          <w:bdr w:val="none" w:sz="0" w:space="0" w:color="auto" w:frame="1"/>
          <w:lang w:eastAsia="ru-RU"/>
        </w:rPr>
        <w:t xml:space="preserve"> в срок, </w:t>
      </w:r>
      <w:r w:rsidR="00FE4031" w:rsidRPr="006603E7">
        <w:rPr>
          <w:rFonts w:ascii="Times New Roman" w:eastAsia="Times New Roman" w:hAnsi="Times New Roman" w:cs="Times New Roman"/>
          <w:color w:val="000000"/>
          <w:sz w:val="24"/>
          <w:szCs w:val="24"/>
          <w:bdr w:val="none" w:sz="0" w:space="0" w:color="auto" w:frame="1"/>
          <w:lang w:eastAsia="ru-RU"/>
        </w:rPr>
        <w:t>указанный в</w:t>
      </w:r>
      <w:r w:rsidRPr="006603E7">
        <w:rPr>
          <w:rFonts w:ascii="Times New Roman" w:eastAsia="Times New Roman" w:hAnsi="Times New Roman" w:cs="Times New Roman"/>
          <w:color w:val="000000"/>
          <w:sz w:val="24"/>
          <w:szCs w:val="24"/>
          <w:bdr w:val="none" w:sz="0" w:space="0" w:color="auto" w:frame="1"/>
          <w:lang w:eastAsia="ru-RU"/>
        </w:rPr>
        <w:t xml:space="preserve"> Спецификации, при этом датой начала исполнения Договора будет считаться дата подписания Спецификации обеими сторонами. Подписанная на каждой странице Спецификация – свидетельство того, что Покупатель отправил свой обновленный заказ Поставщику, а Поставщик принял данные изменения и обязательства по изготовлению / поставке Товара.</w:t>
      </w:r>
    </w:p>
    <w:p w14:paraId="14701B76" w14:textId="22E951AE"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3.1.4. Заказ может быть выполнен ранее указанного срока. При этом Покупатель имеет право, но не обязан производить доплату и вывозить Товар раньше сроков, согласованных Договором.</w:t>
      </w:r>
    </w:p>
    <w:p w14:paraId="2BDA2EDF" w14:textId="4C8D4A0B"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3.1.5. Поставщик в одностороннем порядке </w:t>
      </w:r>
      <w:r w:rsidR="00BD60C2" w:rsidRPr="006603E7">
        <w:rPr>
          <w:rFonts w:ascii="Times New Roman" w:eastAsia="Times New Roman" w:hAnsi="Times New Roman" w:cs="Times New Roman"/>
          <w:color w:val="000000"/>
          <w:sz w:val="24"/>
          <w:szCs w:val="24"/>
          <w:bdr w:val="none" w:sz="0" w:space="0" w:color="auto" w:frame="1"/>
          <w:lang w:eastAsia="ru-RU"/>
        </w:rPr>
        <w:t xml:space="preserve">(без применения в отношении Поставщика каких-либо штрафных санкций) </w:t>
      </w:r>
      <w:r w:rsidRPr="006603E7">
        <w:rPr>
          <w:rFonts w:ascii="Times New Roman" w:eastAsia="Times New Roman" w:hAnsi="Times New Roman" w:cs="Times New Roman"/>
          <w:color w:val="000000"/>
          <w:sz w:val="24"/>
          <w:szCs w:val="24"/>
          <w:bdr w:val="none" w:sz="0" w:space="0" w:color="auto" w:frame="1"/>
          <w:lang w:eastAsia="ru-RU"/>
        </w:rPr>
        <w:t>оставляет за собой право продлить установленный срок по независящим от него причинам, таким как, например, недопоставка / некачественная поставка комплектующих, выход из строя оборудования, отключение электроэнергии. О возникновении таких обстоятельств, влияющих на срок поставки, Поставщик обязан незамедлительно уведомить Покупателя, направив в его адрес письменное Уведомление</w:t>
      </w:r>
      <w:r w:rsidR="00FE4031" w:rsidRPr="006603E7">
        <w:rPr>
          <w:rFonts w:ascii="Times New Roman" w:eastAsia="Times New Roman" w:hAnsi="Times New Roman" w:cs="Times New Roman"/>
          <w:color w:val="000000"/>
          <w:sz w:val="24"/>
          <w:szCs w:val="24"/>
          <w:bdr w:val="none" w:sz="0" w:space="0" w:color="auto" w:frame="1"/>
          <w:lang w:eastAsia="ru-RU"/>
        </w:rPr>
        <w:t xml:space="preserve"> (порядок коммуникаций аналогичен тому, который определен в п.1</w:t>
      </w:r>
      <w:r w:rsidRPr="006603E7">
        <w:rPr>
          <w:rFonts w:ascii="Times New Roman" w:eastAsia="Times New Roman" w:hAnsi="Times New Roman" w:cs="Times New Roman"/>
          <w:color w:val="000000"/>
          <w:sz w:val="24"/>
          <w:szCs w:val="24"/>
          <w:bdr w:val="none" w:sz="0" w:space="0" w:color="auto" w:frame="1"/>
          <w:lang w:eastAsia="ru-RU"/>
        </w:rPr>
        <w:t>.</w:t>
      </w:r>
      <w:r w:rsidR="00FE4031" w:rsidRPr="006603E7">
        <w:rPr>
          <w:rFonts w:ascii="Times New Roman" w:eastAsia="Times New Roman" w:hAnsi="Times New Roman" w:cs="Times New Roman"/>
          <w:color w:val="000000"/>
          <w:sz w:val="24"/>
          <w:szCs w:val="24"/>
          <w:bdr w:val="none" w:sz="0" w:space="0" w:color="auto" w:frame="1"/>
          <w:lang w:eastAsia="ru-RU"/>
        </w:rPr>
        <w:t>1. настоящего Договора).</w:t>
      </w:r>
      <w:r w:rsidR="00BD60C2" w:rsidRPr="006603E7">
        <w:rPr>
          <w:rFonts w:ascii="Times New Roman" w:eastAsia="Times New Roman" w:hAnsi="Times New Roman" w:cs="Times New Roman"/>
          <w:color w:val="000000"/>
          <w:sz w:val="24"/>
          <w:szCs w:val="24"/>
          <w:bdr w:val="none" w:sz="0" w:space="0" w:color="auto" w:frame="1"/>
          <w:lang w:eastAsia="ru-RU"/>
        </w:rPr>
        <w:t xml:space="preserve"> </w:t>
      </w:r>
    </w:p>
    <w:p w14:paraId="6C44F2E8" w14:textId="4F4A0F6D"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3.1.6. Покупатель уведомлен, что после поступления заказа в работу, внесение изменений в состав заказа не представляется возможным.</w:t>
      </w:r>
    </w:p>
    <w:p w14:paraId="2C279C94" w14:textId="2797BC5B"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3.2. Для Покупателя, получающего Товар посредством самовывоза, срок бесплатного хранения Товара на складе Поставщика составляет не </w:t>
      </w:r>
      <w:r w:rsidR="0007439B" w:rsidRPr="006603E7">
        <w:rPr>
          <w:rFonts w:ascii="Times New Roman" w:eastAsia="Times New Roman" w:hAnsi="Times New Roman" w:cs="Times New Roman"/>
          <w:color w:val="000000"/>
          <w:sz w:val="24"/>
          <w:szCs w:val="24"/>
          <w:bdr w:val="none" w:sz="0" w:space="0" w:color="auto" w:frame="1"/>
          <w:lang w:eastAsia="ru-RU"/>
        </w:rPr>
        <w:t>более 14 (четырнадцати) рабочих</w:t>
      </w:r>
      <w:r w:rsidRPr="006603E7">
        <w:rPr>
          <w:rFonts w:ascii="Times New Roman" w:eastAsia="Times New Roman" w:hAnsi="Times New Roman" w:cs="Times New Roman"/>
          <w:color w:val="000000"/>
          <w:sz w:val="24"/>
          <w:szCs w:val="24"/>
          <w:bdr w:val="none" w:sz="0" w:space="0" w:color="auto" w:frame="1"/>
          <w:lang w:eastAsia="ru-RU"/>
        </w:rPr>
        <w:t xml:space="preserve"> дней с момента истечения срока поставки, указанного </w:t>
      </w:r>
      <w:r w:rsidR="00FE4031" w:rsidRPr="006603E7">
        <w:rPr>
          <w:rFonts w:ascii="Times New Roman" w:eastAsia="Times New Roman" w:hAnsi="Times New Roman" w:cs="Times New Roman"/>
          <w:color w:val="000000"/>
          <w:sz w:val="24"/>
          <w:szCs w:val="24"/>
          <w:bdr w:val="none" w:sz="0" w:space="0" w:color="auto" w:frame="1"/>
          <w:lang w:eastAsia="ru-RU"/>
        </w:rPr>
        <w:t>в</w:t>
      </w:r>
      <w:r w:rsidRPr="006603E7">
        <w:rPr>
          <w:rFonts w:ascii="Times New Roman" w:eastAsia="Times New Roman" w:hAnsi="Times New Roman" w:cs="Times New Roman"/>
          <w:color w:val="000000"/>
          <w:sz w:val="24"/>
          <w:szCs w:val="24"/>
          <w:bdr w:val="none" w:sz="0" w:space="0" w:color="auto" w:frame="1"/>
          <w:lang w:eastAsia="ru-RU"/>
        </w:rPr>
        <w:t xml:space="preserve"> Спецификации.</w:t>
      </w:r>
    </w:p>
    <w:p w14:paraId="06AE9BA2" w14:textId="465390DC"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lastRenderedPageBreak/>
        <w:t>3.3 Хранение Товара на складе Поставщика сверх срока, установленного в Спецификации, производится на платной основе. В этом случае Покупатель перед отгрузкой оплачивает расходы Поставщика по такому хранению из расчета 100 (сто) рублей за 1 (одну) позицию товара в сутки, а также дополнительные расходы Поставщика по перемещению товара на складе (складах) и работы по его разгрузке и погрузке. Такие расходы оплачиваются Покупателем в течение 3 (трех) рабочих дней с момента выставления Счета от Поставщика в электронном виде. Выдача товара осуществляется только после оплаты Покупателем указанных расходов.</w:t>
      </w:r>
    </w:p>
    <w:p w14:paraId="73953C5D" w14:textId="4AEA4479"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3.5. Условия и стоимость Доставки Товара </w:t>
      </w:r>
      <w:proofErr w:type="gramStart"/>
      <w:r w:rsidR="00FE4031" w:rsidRPr="006603E7">
        <w:rPr>
          <w:rFonts w:ascii="Times New Roman" w:eastAsia="Times New Roman" w:hAnsi="Times New Roman" w:cs="Times New Roman"/>
          <w:color w:val="000000"/>
          <w:sz w:val="24"/>
          <w:szCs w:val="24"/>
          <w:bdr w:val="none" w:sz="0" w:space="0" w:color="auto" w:frame="1"/>
          <w:lang w:eastAsia="ru-RU"/>
        </w:rPr>
        <w:t xml:space="preserve">определены </w:t>
      </w:r>
      <w:r w:rsidRPr="006603E7">
        <w:rPr>
          <w:rFonts w:ascii="Times New Roman" w:eastAsia="Times New Roman" w:hAnsi="Times New Roman" w:cs="Times New Roman"/>
          <w:color w:val="000000"/>
          <w:sz w:val="24"/>
          <w:szCs w:val="24"/>
          <w:bdr w:val="none" w:sz="0" w:space="0" w:color="auto" w:frame="1"/>
          <w:lang w:eastAsia="ru-RU"/>
        </w:rPr>
        <w:t xml:space="preserve"> в</w:t>
      </w:r>
      <w:proofErr w:type="gramEnd"/>
      <w:r w:rsidRPr="006603E7">
        <w:rPr>
          <w:rFonts w:ascii="Times New Roman" w:eastAsia="Times New Roman" w:hAnsi="Times New Roman" w:cs="Times New Roman"/>
          <w:color w:val="000000"/>
          <w:sz w:val="24"/>
          <w:szCs w:val="24"/>
          <w:bdr w:val="none" w:sz="0" w:space="0" w:color="auto" w:frame="1"/>
          <w:lang w:eastAsia="ru-RU"/>
        </w:rPr>
        <w:t xml:space="preserve"> Спецификации. Ответственность за </w:t>
      </w:r>
      <w:r w:rsidR="00FE4031" w:rsidRPr="006603E7">
        <w:rPr>
          <w:rFonts w:ascii="Times New Roman" w:eastAsia="Times New Roman" w:hAnsi="Times New Roman" w:cs="Times New Roman"/>
          <w:color w:val="000000"/>
          <w:sz w:val="24"/>
          <w:szCs w:val="24"/>
          <w:bdr w:val="none" w:sz="0" w:space="0" w:color="auto" w:frame="1"/>
          <w:lang w:eastAsia="ru-RU"/>
        </w:rPr>
        <w:t>изменения в Спецификации</w:t>
      </w:r>
      <w:r w:rsidRPr="006603E7">
        <w:rPr>
          <w:rFonts w:ascii="Times New Roman" w:eastAsia="Times New Roman" w:hAnsi="Times New Roman" w:cs="Times New Roman"/>
          <w:color w:val="000000"/>
          <w:sz w:val="24"/>
          <w:szCs w:val="24"/>
          <w:bdr w:val="none" w:sz="0" w:space="0" w:color="auto" w:frame="1"/>
          <w:lang w:eastAsia="ru-RU"/>
        </w:rPr>
        <w:t>, в том числе по срокам доставки</w:t>
      </w:r>
      <w:r w:rsidR="00FE4031" w:rsidRPr="006603E7">
        <w:rPr>
          <w:rFonts w:ascii="Times New Roman" w:eastAsia="Times New Roman" w:hAnsi="Times New Roman" w:cs="Times New Roman"/>
          <w:color w:val="000000"/>
          <w:sz w:val="24"/>
          <w:szCs w:val="24"/>
          <w:bdr w:val="none" w:sz="0" w:space="0" w:color="auto" w:frame="1"/>
          <w:lang w:eastAsia="ru-RU"/>
        </w:rPr>
        <w:t>,</w:t>
      </w:r>
      <w:r w:rsidRPr="006603E7">
        <w:rPr>
          <w:rFonts w:ascii="Times New Roman" w:eastAsia="Times New Roman" w:hAnsi="Times New Roman" w:cs="Times New Roman"/>
          <w:color w:val="000000"/>
          <w:sz w:val="24"/>
          <w:szCs w:val="24"/>
          <w:bdr w:val="none" w:sz="0" w:space="0" w:color="auto" w:frame="1"/>
          <w:lang w:eastAsia="ru-RU"/>
        </w:rPr>
        <w:t xml:space="preserve"> лежит на Покупателе. Если на момент оформления заказа согласовать условия Доставки не представляется возможным, то по умолчанию указывается Самовывоз. Условия Доставки могут быть согласованы после изготовления Товара, непосредственно перед его отгрузкой.</w:t>
      </w:r>
    </w:p>
    <w:p w14:paraId="3F39A390" w14:textId="12280765"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3.6. В целях настоящего Договора под поставкой Товара понимается отгрузка силами Поставщика и за счет Покупателя Товара одним из нижеперечисленных способов, который указывается в Спецификации к Договору:</w:t>
      </w:r>
    </w:p>
    <w:p w14:paraId="214494D2" w14:textId="71B26B43"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3.6.1 Для иногородних покупателей поставка Товара может осуществляться на условиях отгрузки в транспортную компанию (далее </w:t>
      </w:r>
      <w:r w:rsidR="000E6D8B" w:rsidRPr="006603E7">
        <w:rPr>
          <w:rFonts w:ascii="Times New Roman" w:eastAsia="Times New Roman" w:hAnsi="Times New Roman" w:cs="Times New Roman"/>
          <w:color w:val="000000"/>
          <w:sz w:val="24"/>
          <w:szCs w:val="24"/>
          <w:bdr w:val="none" w:sz="0" w:space="0" w:color="auto" w:frame="1"/>
          <w:lang w:eastAsia="ru-RU"/>
        </w:rPr>
        <w:t>– «</w:t>
      </w:r>
      <w:r w:rsidRPr="006603E7">
        <w:rPr>
          <w:rFonts w:ascii="Times New Roman" w:eastAsia="Times New Roman" w:hAnsi="Times New Roman" w:cs="Times New Roman"/>
          <w:color w:val="000000"/>
          <w:sz w:val="24"/>
          <w:szCs w:val="24"/>
          <w:bdr w:val="none" w:sz="0" w:space="0" w:color="auto" w:frame="1"/>
          <w:lang w:eastAsia="ru-RU"/>
        </w:rPr>
        <w:t>ТК</w:t>
      </w:r>
      <w:r w:rsidR="000E6D8B" w:rsidRPr="006603E7">
        <w:rPr>
          <w:rFonts w:ascii="Times New Roman" w:eastAsia="Times New Roman" w:hAnsi="Times New Roman" w:cs="Times New Roman"/>
          <w:color w:val="000000"/>
          <w:sz w:val="24"/>
          <w:szCs w:val="24"/>
          <w:bdr w:val="none" w:sz="0" w:space="0" w:color="auto" w:frame="1"/>
          <w:lang w:eastAsia="ru-RU"/>
        </w:rPr>
        <w:t>»</w:t>
      </w:r>
      <w:r w:rsidRPr="006603E7">
        <w:rPr>
          <w:rFonts w:ascii="Times New Roman" w:eastAsia="Times New Roman" w:hAnsi="Times New Roman" w:cs="Times New Roman"/>
          <w:color w:val="000000"/>
          <w:sz w:val="24"/>
          <w:szCs w:val="24"/>
          <w:bdr w:val="none" w:sz="0" w:space="0" w:color="auto" w:frame="1"/>
          <w:lang w:eastAsia="ru-RU"/>
        </w:rPr>
        <w:t>).</w:t>
      </w:r>
    </w:p>
    <w:p w14:paraId="5F0DF708" w14:textId="7A9ED18D"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3.6.2. В случае самовывоза </w:t>
      </w:r>
      <w:r w:rsidR="00BD60C2" w:rsidRPr="006603E7">
        <w:rPr>
          <w:rFonts w:ascii="Times New Roman" w:eastAsia="Times New Roman" w:hAnsi="Times New Roman" w:cs="Times New Roman"/>
          <w:color w:val="000000"/>
          <w:sz w:val="24"/>
          <w:szCs w:val="24"/>
          <w:bdr w:val="none" w:sz="0" w:space="0" w:color="auto" w:frame="1"/>
          <w:lang w:eastAsia="ru-RU"/>
        </w:rPr>
        <w:t>Товара</w:t>
      </w:r>
      <w:r w:rsidRPr="006603E7">
        <w:rPr>
          <w:rFonts w:ascii="Times New Roman" w:eastAsia="Times New Roman" w:hAnsi="Times New Roman" w:cs="Times New Roman"/>
          <w:color w:val="000000"/>
          <w:sz w:val="24"/>
          <w:szCs w:val="24"/>
          <w:bdr w:val="none" w:sz="0" w:space="0" w:color="auto" w:frame="1"/>
          <w:lang w:eastAsia="ru-RU"/>
        </w:rPr>
        <w:t xml:space="preserve"> Покупателем, место отгрузки </w:t>
      </w:r>
      <w:r w:rsidR="00BD60C2" w:rsidRPr="006603E7">
        <w:rPr>
          <w:rFonts w:ascii="Times New Roman" w:eastAsia="Times New Roman" w:hAnsi="Times New Roman" w:cs="Times New Roman"/>
          <w:color w:val="000000"/>
          <w:sz w:val="24"/>
          <w:szCs w:val="24"/>
          <w:bdr w:val="none" w:sz="0" w:space="0" w:color="auto" w:frame="1"/>
          <w:lang w:eastAsia="ru-RU"/>
        </w:rPr>
        <w:t>Товара</w:t>
      </w:r>
      <w:r w:rsidRPr="006603E7">
        <w:rPr>
          <w:rFonts w:ascii="Times New Roman" w:eastAsia="Times New Roman" w:hAnsi="Times New Roman" w:cs="Times New Roman"/>
          <w:color w:val="000000"/>
          <w:sz w:val="24"/>
          <w:szCs w:val="24"/>
          <w:bdr w:val="none" w:sz="0" w:space="0" w:color="auto" w:frame="1"/>
          <w:lang w:eastAsia="ru-RU"/>
        </w:rPr>
        <w:t xml:space="preserve"> – склад Поставщика по адресу: </w:t>
      </w:r>
      <w:r w:rsidRPr="006603E7">
        <w:rPr>
          <w:rFonts w:ascii="Times New Roman" w:eastAsia="Times New Roman" w:hAnsi="Times New Roman" w:cs="Times New Roman"/>
          <w:color w:val="FF0000"/>
          <w:sz w:val="24"/>
          <w:szCs w:val="24"/>
          <w:bdr w:val="none" w:sz="0" w:space="0" w:color="auto" w:frame="1"/>
          <w:lang w:eastAsia="ru-RU"/>
        </w:rPr>
        <w:t xml:space="preserve">г. Санкт-Петербург, </w:t>
      </w:r>
      <w:r w:rsidR="008A36C4" w:rsidRPr="006603E7">
        <w:rPr>
          <w:rFonts w:ascii="Times New Roman" w:eastAsia="Times New Roman" w:hAnsi="Times New Roman" w:cs="Times New Roman"/>
          <w:color w:val="FF0000"/>
          <w:sz w:val="24"/>
          <w:szCs w:val="24"/>
          <w:bdr w:val="none" w:sz="0" w:space="0" w:color="auto" w:frame="1"/>
          <w:lang w:eastAsia="ru-RU"/>
        </w:rPr>
        <w:t>пер. Евпаторийский</w:t>
      </w:r>
      <w:r w:rsidR="00D67D77" w:rsidRPr="006603E7">
        <w:rPr>
          <w:rFonts w:ascii="Times New Roman" w:eastAsia="Times New Roman" w:hAnsi="Times New Roman" w:cs="Times New Roman"/>
          <w:color w:val="FF0000"/>
          <w:sz w:val="24"/>
          <w:szCs w:val="24"/>
          <w:bdr w:val="none" w:sz="0" w:space="0" w:color="auto" w:frame="1"/>
          <w:lang w:eastAsia="ru-RU"/>
        </w:rPr>
        <w:t xml:space="preserve">, д. </w:t>
      </w:r>
      <w:proofErr w:type="gramStart"/>
      <w:r w:rsidR="008A36C4" w:rsidRPr="006603E7">
        <w:rPr>
          <w:rFonts w:ascii="Times New Roman" w:eastAsia="Times New Roman" w:hAnsi="Times New Roman" w:cs="Times New Roman"/>
          <w:color w:val="FF0000"/>
          <w:sz w:val="24"/>
          <w:szCs w:val="24"/>
          <w:bdr w:val="none" w:sz="0" w:space="0" w:color="auto" w:frame="1"/>
          <w:lang w:eastAsia="ru-RU"/>
        </w:rPr>
        <w:t>3</w:t>
      </w:r>
      <w:r w:rsidR="008A36C4" w:rsidRPr="006603E7">
        <w:rPr>
          <w:rFonts w:ascii="Times New Roman" w:eastAsia="Times New Roman" w:hAnsi="Times New Roman" w:cs="Times New Roman"/>
          <w:color w:val="000000"/>
          <w:sz w:val="24"/>
          <w:szCs w:val="24"/>
          <w:bdr w:val="none" w:sz="0" w:space="0" w:color="auto" w:frame="1"/>
          <w:lang w:eastAsia="ru-RU"/>
        </w:rPr>
        <w:t xml:space="preserve"> </w:t>
      </w:r>
      <w:r w:rsidRPr="006603E7">
        <w:rPr>
          <w:rFonts w:ascii="Times New Roman" w:eastAsia="Times New Roman" w:hAnsi="Times New Roman" w:cs="Times New Roman"/>
          <w:color w:val="000000"/>
          <w:sz w:val="24"/>
          <w:szCs w:val="24"/>
          <w:bdr w:val="none" w:sz="0" w:space="0" w:color="auto" w:frame="1"/>
          <w:lang w:eastAsia="ru-RU"/>
        </w:rPr>
        <w:t>.</w:t>
      </w:r>
      <w:proofErr w:type="gramEnd"/>
      <w:r w:rsidRPr="006603E7">
        <w:rPr>
          <w:rFonts w:ascii="Times New Roman" w:eastAsia="Times New Roman" w:hAnsi="Times New Roman" w:cs="Times New Roman"/>
          <w:color w:val="000000"/>
          <w:sz w:val="24"/>
          <w:szCs w:val="24"/>
          <w:bdr w:val="none" w:sz="0" w:space="0" w:color="auto" w:frame="1"/>
          <w:lang w:eastAsia="ru-RU"/>
        </w:rPr>
        <w:t xml:space="preserve"> Передача Товара Покупателю производится только при подтверждении полномочий представителя покупателя Доверенностью, оформленной в соответствии с требованиями гражданского законодательства РФ. Отпуск Товара со склада Поставщика осуществляется в соответствии с режимом работы склада: понедельник – пятниц</w:t>
      </w:r>
      <w:r w:rsidR="00BA490A" w:rsidRPr="006603E7">
        <w:rPr>
          <w:rFonts w:ascii="Times New Roman" w:eastAsia="Times New Roman" w:hAnsi="Times New Roman" w:cs="Times New Roman"/>
          <w:color w:val="000000"/>
          <w:sz w:val="24"/>
          <w:szCs w:val="24"/>
          <w:bdr w:val="none" w:sz="0" w:space="0" w:color="auto" w:frame="1"/>
          <w:lang w:eastAsia="ru-RU"/>
        </w:rPr>
        <w:t>а с 10.00 до 18</w:t>
      </w:r>
      <w:r w:rsidRPr="006603E7">
        <w:rPr>
          <w:rFonts w:ascii="Times New Roman" w:eastAsia="Times New Roman" w:hAnsi="Times New Roman" w:cs="Times New Roman"/>
          <w:color w:val="000000"/>
          <w:sz w:val="24"/>
          <w:szCs w:val="24"/>
          <w:bdr w:val="none" w:sz="0" w:space="0" w:color="auto" w:frame="1"/>
          <w:lang w:eastAsia="ru-RU"/>
        </w:rPr>
        <w:t>.00. Отпуск Товара осуществляется в порядке общей очередности.</w:t>
      </w:r>
    </w:p>
    <w:p w14:paraId="35CAD755" w14:textId="77777777"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Сотрудник склада вправе отказать в отпуске Товара Покупателю по следующим причинам:</w:t>
      </w:r>
    </w:p>
    <w:p w14:paraId="41B3A129" w14:textId="77777777"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в случае отсутствия у доверенного лица удостоверения личности и надлежаще оформленной доверенности на право получения Товара;</w:t>
      </w:r>
    </w:p>
    <w:p w14:paraId="233A6E19" w14:textId="77777777"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в случае отказа лица, уполномоченного на получение Товара, осуществлять контроль погрузки Товара, вести подсчет мест (упаковок, изделий), подписывать первичные учетные документы, в том числе товарно-транспортные накладных и иные необходимые документы.</w:t>
      </w:r>
    </w:p>
    <w:p w14:paraId="139E8482" w14:textId="77777777"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в случае прибытия доверенного лица на склад после окончания рабочего дня.</w:t>
      </w:r>
    </w:p>
    <w:p w14:paraId="434E3762" w14:textId="48433998"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3.6.3. Доставка до склада Покупателя (без разгрузки Товара) силами Поставщика или с привлечением ТК согласно доверенности от Покупателя или при отсутствии доверенности на усмотрение Поставщика.</w:t>
      </w:r>
    </w:p>
    <w:p w14:paraId="2AAF815F" w14:textId="5C03B6F8"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3.7. Отгрузка Поставщиком товара конкретному Перевозчику, указанному Покупателем, осуществляется только на основании Доверенности от Покупателя (</w:t>
      </w:r>
      <w:r w:rsidR="000E6D8B" w:rsidRPr="006603E7">
        <w:rPr>
          <w:rFonts w:ascii="Times New Roman" w:eastAsia="Times New Roman" w:hAnsi="Times New Roman" w:cs="Times New Roman"/>
          <w:color w:val="000000"/>
          <w:sz w:val="24"/>
          <w:szCs w:val="24"/>
          <w:bdr w:val="none" w:sz="0" w:space="0" w:color="auto" w:frame="1"/>
          <w:lang w:eastAsia="ru-RU"/>
        </w:rPr>
        <w:t xml:space="preserve">форма доверенности - </w:t>
      </w:r>
      <w:r w:rsidRPr="006603E7">
        <w:rPr>
          <w:rFonts w:ascii="Times New Roman" w:eastAsia="Times New Roman" w:hAnsi="Times New Roman" w:cs="Times New Roman"/>
          <w:color w:val="000000"/>
          <w:sz w:val="24"/>
          <w:szCs w:val="24"/>
          <w:bdr w:val="none" w:sz="0" w:space="0" w:color="auto" w:frame="1"/>
          <w:lang w:eastAsia="ru-RU"/>
        </w:rPr>
        <w:t>Приложение №</w:t>
      </w:r>
      <w:r w:rsidR="000E6D8B" w:rsidRPr="006603E7">
        <w:rPr>
          <w:rFonts w:ascii="Times New Roman" w:eastAsia="Times New Roman" w:hAnsi="Times New Roman" w:cs="Times New Roman"/>
          <w:color w:val="000000"/>
          <w:sz w:val="24"/>
          <w:szCs w:val="24"/>
          <w:bdr w:val="none" w:sz="0" w:space="0" w:color="auto" w:frame="1"/>
          <w:lang w:eastAsia="ru-RU"/>
        </w:rPr>
        <w:t>3</w:t>
      </w:r>
      <w:r w:rsidRPr="006603E7">
        <w:rPr>
          <w:rFonts w:ascii="Times New Roman" w:eastAsia="Times New Roman" w:hAnsi="Times New Roman" w:cs="Times New Roman"/>
          <w:color w:val="000000"/>
          <w:sz w:val="24"/>
          <w:szCs w:val="24"/>
          <w:bdr w:val="none" w:sz="0" w:space="0" w:color="auto" w:frame="1"/>
          <w:lang w:eastAsia="ru-RU"/>
        </w:rPr>
        <w:t xml:space="preserve"> </w:t>
      </w:r>
      <w:r w:rsidR="000E6D8B" w:rsidRPr="006603E7">
        <w:rPr>
          <w:rFonts w:ascii="Times New Roman" w:eastAsia="Times New Roman" w:hAnsi="Times New Roman" w:cs="Times New Roman"/>
          <w:color w:val="000000"/>
          <w:sz w:val="24"/>
          <w:szCs w:val="24"/>
          <w:bdr w:val="none" w:sz="0" w:space="0" w:color="auto" w:frame="1"/>
          <w:lang w:eastAsia="ru-RU"/>
        </w:rPr>
        <w:t xml:space="preserve">к </w:t>
      </w:r>
      <w:r w:rsidRPr="006603E7">
        <w:rPr>
          <w:rFonts w:ascii="Times New Roman" w:eastAsia="Times New Roman" w:hAnsi="Times New Roman" w:cs="Times New Roman"/>
          <w:color w:val="000000"/>
          <w:sz w:val="24"/>
          <w:szCs w:val="24"/>
          <w:bdr w:val="none" w:sz="0" w:space="0" w:color="auto" w:frame="1"/>
          <w:lang w:eastAsia="ru-RU"/>
        </w:rPr>
        <w:t>настояще</w:t>
      </w:r>
      <w:r w:rsidR="000E6D8B" w:rsidRPr="006603E7">
        <w:rPr>
          <w:rFonts w:ascii="Times New Roman" w:eastAsia="Times New Roman" w:hAnsi="Times New Roman" w:cs="Times New Roman"/>
          <w:color w:val="000000"/>
          <w:sz w:val="24"/>
          <w:szCs w:val="24"/>
          <w:bdr w:val="none" w:sz="0" w:space="0" w:color="auto" w:frame="1"/>
          <w:lang w:eastAsia="ru-RU"/>
        </w:rPr>
        <w:t>му</w:t>
      </w:r>
      <w:r w:rsidRPr="006603E7">
        <w:rPr>
          <w:rFonts w:ascii="Times New Roman" w:eastAsia="Times New Roman" w:hAnsi="Times New Roman" w:cs="Times New Roman"/>
          <w:color w:val="000000"/>
          <w:sz w:val="24"/>
          <w:szCs w:val="24"/>
          <w:bdr w:val="none" w:sz="0" w:space="0" w:color="auto" w:frame="1"/>
          <w:lang w:eastAsia="ru-RU"/>
        </w:rPr>
        <w:t xml:space="preserve"> Договор</w:t>
      </w:r>
      <w:r w:rsidR="000E6D8B" w:rsidRPr="006603E7">
        <w:rPr>
          <w:rFonts w:ascii="Times New Roman" w:eastAsia="Times New Roman" w:hAnsi="Times New Roman" w:cs="Times New Roman"/>
          <w:color w:val="000000"/>
          <w:sz w:val="24"/>
          <w:szCs w:val="24"/>
          <w:bdr w:val="none" w:sz="0" w:space="0" w:color="auto" w:frame="1"/>
          <w:lang w:eastAsia="ru-RU"/>
        </w:rPr>
        <w:t>у</w:t>
      </w:r>
      <w:r w:rsidRPr="006603E7">
        <w:rPr>
          <w:rFonts w:ascii="Times New Roman" w:eastAsia="Times New Roman" w:hAnsi="Times New Roman" w:cs="Times New Roman"/>
          <w:color w:val="000000"/>
          <w:sz w:val="24"/>
          <w:szCs w:val="24"/>
          <w:bdr w:val="none" w:sz="0" w:space="0" w:color="auto" w:frame="1"/>
          <w:lang w:eastAsia="ru-RU"/>
        </w:rPr>
        <w:t>).</w:t>
      </w:r>
    </w:p>
    <w:p w14:paraId="2A02DA07" w14:textId="04245063"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3.8. Поставщик передает Товар при наличии у представителя Покупателя, оформленной в соответствии с действующим законодательством оригинальной доверенности на получение Товара, выданной Покупателем и документа, удостоверяющего личность представителя Покупателя (паспорта, водительского удостоверения). Без указанных документов Товар Поставщиком не отпускается. Поставщик не несет ответственность за нарушение срока поставки товара в случае отсутствии оригинала доверенности у представителя Покупателя, либо её ненадлежащего оформления.</w:t>
      </w:r>
    </w:p>
    <w:p w14:paraId="4A730114" w14:textId="2E3F728D"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3.9. Поставщик поставляет Товар в виде и упаковке производителя.</w:t>
      </w:r>
    </w:p>
    <w:p w14:paraId="66C667D2" w14:textId="20152E93"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3.10. Приемка товара по количеству мест, целостности упаковки и внешнему виду производится в момент получения Товара Покупателем или его уполномоченным представителем. В случае наличия у Покупателя или его представителя претензий к</w:t>
      </w:r>
      <w:r w:rsidR="000E6D8B" w:rsidRPr="006603E7">
        <w:rPr>
          <w:rFonts w:ascii="Times New Roman" w:eastAsia="Times New Roman" w:hAnsi="Times New Roman" w:cs="Times New Roman"/>
          <w:color w:val="000000"/>
          <w:sz w:val="24"/>
          <w:szCs w:val="24"/>
          <w:bdr w:val="none" w:sz="0" w:space="0" w:color="auto" w:frame="1"/>
          <w:lang w:eastAsia="ru-RU"/>
        </w:rPr>
        <w:t xml:space="preserve"> </w:t>
      </w:r>
      <w:r w:rsidRPr="006603E7">
        <w:rPr>
          <w:rFonts w:ascii="Times New Roman" w:eastAsia="Times New Roman" w:hAnsi="Times New Roman" w:cs="Times New Roman"/>
          <w:color w:val="000000"/>
          <w:sz w:val="24"/>
          <w:szCs w:val="24"/>
          <w:bdr w:val="none" w:sz="0" w:space="0" w:color="auto" w:frame="1"/>
          <w:lang w:eastAsia="ru-RU"/>
        </w:rPr>
        <w:t>указанным выше характеристикам Товара, они фиксируются в товарно-сопроводительных документах при приемке Товара.</w:t>
      </w:r>
    </w:p>
    <w:p w14:paraId="6489D674" w14:textId="3E88C9EA"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lastRenderedPageBreak/>
        <w:t>3.11. Обязательства Поставщика по поставке считаются исполненными, а право собственности на Товар, равно как и риск его случайной гибели и/или повреждения, перешедшими к Покупателю, в момент:</w:t>
      </w:r>
    </w:p>
    <w:p w14:paraId="16F500F3" w14:textId="00ACBA9C"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3.11.1. передачи Товара Покупателю или его представителю на основании товарно-транспортных накладных и/или иных товарно-сопроводительных документов – в случаях, указанных в п. 3.6.2 </w:t>
      </w:r>
      <w:proofErr w:type="gramStart"/>
      <w:r w:rsidRPr="006603E7">
        <w:rPr>
          <w:rFonts w:ascii="Times New Roman" w:eastAsia="Times New Roman" w:hAnsi="Times New Roman" w:cs="Times New Roman"/>
          <w:color w:val="000000"/>
          <w:sz w:val="24"/>
          <w:szCs w:val="24"/>
          <w:bdr w:val="none" w:sz="0" w:space="0" w:color="auto" w:frame="1"/>
          <w:lang w:eastAsia="ru-RU"/>
        </w:rPr>
        <w:t>и  3.6.3</w:t>
      </w:r>
      <w:proofErr w:type="gramEnd"/>
      <w:r w:rsidRPr="006603E7">
        <w:rPr>
          <w:rFonts w:ascii="Times New Roman" w:eastAsia="Times New Roman" w:hAnsi="Times New Roman" w:cs="Times New Roman"/>
          <w:color w:val="000000"/>
          <w:sz w:val="24"/>
          <w:szCs w:val="24"/>
          <w:bdr w:val="none" w:sz="0" w:space="0" w:color="auto" w:frame="1"/>
          <w:lang w:eastAsia="ru-RU"/>
        </w:rPr>
        <w:t xml:space="preserve"> Договора;</w:t>
      </w:r>
    </w:p>
    <w:p w14:paraId="503237D4" w14:textId="4A76A76C"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3.11.2. в момент передачи товара перевозчику для доставки Покупателю, в случае, указанном в п. 3.6.1 Договора. Моментом передачи Товара является момент подписания товарно-сопроводительных документов, подтверждающих приемку Товара к перевозке, уполномоченными представителями Поставщика и Перевозчика.</w:t>
      </w:r>
    </w:p>
    <w:p w14:paraId="319499C8" w14:textId="0DAACBE2"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3.12. В случае отказа уполномоченного представителя перевозчика (транспортной компании) принять Товар для его доставки Покупателю по товарно-сопроводительным документам унифицированной формы, составленным Поставщиком, подтверждением перехода права собственности на указанный Товар к Покупателю являются: составленные Поставщиком товарно-сопроводительные документы и документ, выданный представителем перевозчика (транспортной компанией) при приеме груза по количеству мест и (или) весу без указания точного количества и наименований товаров, по форме, установленной перевозчиком.</w:t>
      </w:r>
    </w:p>
    <w:p w14:paraId="2CDC585C" w14:textId="4E57E616"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3.13. Покупатель либо его представитель производят </w:t>
      </w:r>
      <w:proofErr w:type="spellStart"/>
      <w:r w:rsidRPr="006603E7">
        <w:rPr>
          <w:rFonts w:ascii="Times New Roman" w:eastAsia="Times New Roman" w:hAnsi="Times New Roman" w:cs="Times New Roman"/>
          <w:color w:val="000000"/>
          <w:sz w:val="24"/>
          <w:szCs w:val="24"/>
          <w:bdr w:val="none" w:sz="0" w:space="0" w:color="auto" w:frame="1"/>
          <w:lang w:eastAsia="ru-RU"/>
        </w:rPr>
        <w:t>внутритарную</w:t>
      </w:r>
      <w:proofErr w:type="spellEnd"/>
      <w:r w:rsidRPr="006603E7">
        <w:rPr>
          <w:rFonts w:ascii="Times New Roman" w:eastAsia="Times New Roman" w:hAnsi="Times New Roman" w:cs="Times New Roman"/>
          <w:color w:val="000000"/>
          <w:sz w:val="24"/>
          <w:szCs w:val="24"/>
          <w:bdr w:val="none" w:sz="0" w:space="0" w:color="auto" w:frame="1"/>
          <w:lang w:eastAsia="ru-RU"/>
        </w:rPr>
        <w:t xml:space="preserve"> проверку Товара на предмет его соответствия количеству и ассортименту, указанному в соответствующей Спецификации, а также на предмет наличия явных дефектов </w:t>
      </w:r>
      <w:r w:rsidR="00EE6569" w:rsidRPr="006603E7">
        <w:rPr>
          <w:rFonts w:ascii="Times New Roman" w:eastAsia="Times New Roman" w:hAnsi="Times New Roman" w:cs="Times New Roman"/>
          <w:color w:val="000000"/>
          <w:sz w:val="24"/>
          <w:szCs w:val="24"/>
          <w:bdr w:val="none" w:sz="0" w:space="0" w:color="auto" w:frame="1"/>
          <w:lang w:eastAsia="ru-RU"/>
        </w:rPr>
        <w:t>непосредственно при</w:t>
      </w:r>
      <w:r w:rsidRPr="006603E7">
        <w:rPr>
          <w:rFonts w:ascii="Times New Roman" w:eastAsia="Times New Roman" w:hAnsi="Times New Roman" w:cs="Times New Roman"/>
          <w:color w:val="000000"/>
          <w:sz w:val="24"/>
          <w:szCs w:val="24"/>
          <w:bdr w:val="none" w:sz="0" w:space="0" w:color="auto" w:frame="1"/>
          <w:lang w:eastAsia="ru-RU"/>
        </w:rPr>
        <w:t xml:space="preserve"> получени</w:t>
      </w:r>
      <w:r w:rsidR="00EE6569" w:rsidRPr="006603E7">
        <w:rPr>
          <w:rFonts w:ascii="Times New Roman" w:eastAsia="Times New Roman" w:hAnsi="Times New Roman" w:cs="Times New Roman"/>
          <w:color w:val="000000"/>
          <w:sz w:val="24"/>
          <w:szCs w:val="24"/>
          <w:bdr w:val="none" w:sz="0" w:space="0" w:color="auto" w:frame="1"/>
          <w:lang w:eastAsia="ru-RU"/>
        </w:rPr>
        <w:t>и</w:t>
      </w:r>
      <w:r w:rsidRPr="006603E7">
        <w:rPr>
          <w:rFonts w:ascii="Times New Roman" w:eastAsia="Times New Roman" w:hAnsi="Times New Roman" w:cs="Times New Roman"/>
          <w:color w:val="000000"/>
          <w:sz w:val="24"/>
          <w:szCs w:val="24"/>
          <w:bdr w:val="none" w:sz="0" w:space="0" w:color="auto" w:frame="1"/>
          <w:lang w:eastAsia="ru-RU"/>
        </w:rPr>
        <w:t xml:space="preserve"> </w:t>
      </w:r>
      <w:r w:rsidR="00EE6569" w:rsidRPr="006603E7">
        <w:rPr>
          <w:rFonts w:ascii="Times New Roman" w:eastAsia="Times New Roman" w:hAnsi="Times New Roman" w:cs="Times New Roman"/>
          <w:color w:val="000000"/>
          <w:sz w:val="24"/>
          <w:szCs w:val="24"/>
          <w:bdr w:val="none" w:sz="0" w:space="0" w:color="auto" w:frame="1"/>
          <w:lang w:eastAsia="ru-RU"/>
        </w:rPr>
        <w:t>Т</w:t>
      </w:r>
      <w:r w:rsidRPr="006603E7">
        <w:rPr>
          <w:rFonts w:ascii="Times New Roman" w:eastAsia="Times New Roman" w:hAnsi="Times New Roman" w:cs="Times New Roman"/>
          <w:color w:val="000000"/>
          <w:sz w:val="24"/>
          <w:szCs w:val="24"/>
          <w:bdr w:val="none" w:sz="0" w:space="0" w:color="auto" w:frame="1"/>
          <w:lang w:eastAsia="ru-RU"/>
        </w:rPr>
        <w:t xml:space="preserve">овара. В случае отгрузки товара посредством транспортной компании – </w:t>
      </w:r>
      <w:r w:rsidR="00EE6569" w:rsidRPr="006603E7">
        <w:rPr>
          <w:rFonts w:ascii="Times New Roman" w:eastAsia="Times New Roman" w:hAnsi="Times New Roman" w:cs="Times New Roman"/>
          <w:color w:val="000000"/>
          <w:sz w:val="24"/>
          <w:szCs w:val="24"/>
          <w:bdr w:val="none" w:sz="0" w:space="0" w:color="auto" w:frame="1"/>
          <w:lang w:eastAsia="ru-RU"/>
        </w:rPr>
        <w:t xml:space="preserve">непосредственно при </w:t>
      </w:r>
      <w:r w:rsidRPr="006603E7">
        <w:rPr>
          <w:rFonts w:ascii="Times New Roman" w:eastAsia="Times New Roman" w:hAnsi="Times New Roman" w:cs="Times New Roman"/>
          <w:color w:val="000000"/>
          <w:sz w:val="24"/>
          <w:szCs w:val="24"/>
          <w:bdr w:val="none" w:sz="0" w:space="0" w:color="auto" w:frame="1"/>
          <w:lang w:eastAsia="ru-RU"/>
        </w:rPr>
        <w:t>получени</w:t>
      </w:r>
      <w:r w:rsidR="00EE6569" w:rsidRPr="006603E7">
        <w:rPr>
          <w:rFonts w:ascii="Times New Roman" w:eastAsia="Times New Roman" w:hAnsi="Times New Roman" w:cs="Times New Roman"/>
          <w:color w:val="000000"/>
          <w:sz w:val="24"/>
          <w:szCs w:val="24"/>
          <w:bdr w:val="none" w:sz="0" w:space="0" w:color="auto" w:frame="1"/>
          <w:lang w:eastAsia="ru-RU"/>
        </w:rPr>
        <w:t>и</w:t>
      </w:r>
      <w:r w:rsidRPr="006603E7">
        <w:rPr>
          <w:rFonts w:ascii="Times New Roman" w:eastAsia="Times New Roman" w:hAnsi="Times New Roman" w:cs="Times New Roman"/>
          <w:color w:val="000000"/>
          <w:sz w:val="24"/>
          <w:szCs w:val="24"/>
          <w:bdr w:val="none" w:sz="0" w:space="0" w:color="auto" w:frame="1"/>
          <w:lang w:eastAsia="ru-RU"/>
        </w:rPr>
        <w:t xml:space="preserve"> </w:t>
      </w:r>
      <w:r w:rsidR="00EE6569" w:rsidRPr="006603E7">
        <w:rPr>
          <w:rFonts w:ascii="Times New Roman" w:eastAsia="Times New Roman" w:hAnsi="Times New Roman" w:cs="Times New Roman"/>
          <w:color w:val="000000"/>
          <w:sz w:val="24"/>
          <w:szCs w:val="24"/>
          <w:bdr w:val="none" w:sz="0" w:space="0" w:color="auto" w:frame="1"/>
          <w:lang w:eastAsia="ru-RU"/>
        </w:rPr>
        <w:t>Т</w:t>
      </w:r>
      <w:r w:rsidRPr="006603E7">
        <w:rPr>
          <w:rFonts w:ascii="Times New Roman" w:eastAsia="Times New Roman" w:hAnsi="Times New Roman" w:cs="Times New Roman"/>
          <w:color w:val="000000"/>
          <w:sz w:val="24"/>
          <w:szCs w:val="24"/>
          <w:bdr w:val="none" w:sz="0" w:space="0" w:color="auto" w:frame="1"/>
          <w:lang w:eastAsia="ru-RU"/>
        </w:rPr>
        <w:t xml:space="preserve">овара от перевозчика, если уполномоченным </w:t>
      </w:r>
      <w:proofErr w:type="gramStart"/>
      <w:r w:rsidRPr="006603E7">
        <w:rPr>
          <w:rFonts w:ascii="Times New Roman" w:eastAsia="Times New Roman" w:hAnsi="Times New Roman" w:cs="Times New Roman"/>
          <w:color w:val="000000"/>
          <w:sz w:val="24"/>
          <w:szCs w:val="24"/>
          <w:bdr w:val="none" w:sz="0" w:space="0" w:color="auto" w:frame="1"/>
          <w:lang w:eastAsia="ru-RU"/>
        </w:rPr>
        <w:t>на</w:t>
      </w:r>
      <w:proofErr w:type="gramEnd"/>
      <w:r w:rsidRPr="006603E7">
        <w:rPr>
          <w:rFonts w:ascii="Times New Roman" w:eastAsia="Times New Roman" w:hAnsi="Times New Roman" w:cs="Times New Roman"/>
          <w:color w:val="000000"/>
          <w:sz w:val="24"/>
          <w:szCs w:val="24"/>
          <w:bdr w:val="none" w:sz="0" w:space="0" w:color="auto" w:frame="1"/>
          <w:lang w:eastAsia="ru-RU"/>
        </w:rPr>
        <w:t xml:space="preserve"> то перевозчиком не была произведена соответствующая проверка при приемке Товара к перевозке.</w:t>
      </w:r>
    </w:p>
    <w:p w14:paraId="1C369EEF" w14:textId="61E12CD7"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3.14. Непосредственно после получения Товара от Поставщика или перевозчика (транспортной компании), нанятого Поставщиком, Покупатель обязуется передать Поставщику или перевозчику подлинник товарно-сопроводительных документов с отметкой о получении Товара; либо в течение 3 (трех) календарных дней с даты получения Товара у перевозчика (транспортной компании), нанятого Покупателем, выслать почтой или передать иным способом, обеспечивающим их сохранность, подлинник товарно-сопроводительных документов с отметкой о получении Товара. В случае неисполнения Покупателем обязанности по своевременному предоставлению либо направлению товарно-сопроводительных документов Поставщику по истечение 3 (трех) календарных дней, Товар считается полученным Покупателем в полном объеме в соответствии с условиями настоящего Договора.</w:t>
      </w:r>
    </w:p>
    <w:p w14:paraId="767C04AC" w14:textId="41F781EF"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3.15. Поставщик освобождается от обязанности по устранению недостачи, некомплектности, пересортицы, устранению недостатков качества Товара (повреждений, и т.п.) в случае проверки и принятия такого Товара уполномоченным на это представителем Покупателя и подписания им соответствующих товарно-сопроводительных документов без каких-либо претензий и замечаний в отношении переданного Товара.</w:t>
      </w:r>
    </w:p>
    <w:p w14:paraId="0ECC3020" w14:textId="06910099"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3.16. При обнаружении дефектов товара Покупатель направляет соответствующую рекламацию</w:t>
      </w:r>
      <w:r w:rsidR="00EE6569" w:rsidRPr="006603E7">
        <w:rPr>
          <w:rFonts w:ascii="Times New Roman" w:eastAsia="Times New Roman" w:hAnsi="Times New Roman" w:cs="Times New Roman"/>
          <w:color w:val="000000"/>
          <w:sz w:val="24"/>
          <w:szCs w:val="24"/>
          <w:bdr w:val="none" w:sz="0" w:space="0" w:color="auto" w:frame="1"/>
          <w:lang w:eastAsia="ru-RU"/>
        </w:rPr>
        <w:t xml:space="preserve"> (рекламация в «свободной» форме, с указанием контактных данных Покупателя, номера и даты Счета, указанием дефектов) </w:t>
      </w:r>
      <w:r w:rsidRPr="006603E7">
        <w:rPr>
          <w:rFonts w:ascii="Times New Roman" w:eastAsia="Times New Roman" w:hAnsi="Times New Roman" w:cs="Times New Roman"/>
          <w:color w:val="000000"/>
          <w:sz w:val="24"/>
          <w:szCs w:val="24"/>
          <w:bdr w:val="none" w:sz="0" w:space="0" w:color="auto" w:frame="1"/>
          <w:lang w:eastAsia="ru-RU"/>
        </w:rPr>
        <w:t>в адрес Поставщика посредством электронной почты по адресу: </w:t>
      </w:r>
      <w:hyperlink r:id="rId5" w:tgtFrame="_self" w:history="1">
        <w:r w:rsidRPr="006603E7">
          <w:rPr>
            <w:rFonts w:ascii="Times New Roman" w:eastAsia="Times New Roman" w:hAnsi="Times New Roman" w:cs="Times New Roman"/>
            <w:color w:val="0000FF"/>
            <w:sz w:val="24"/>
            <w:szCs w:val="24"/>
            <w:u w:val="single"/>
            <w:bdr w:val="none" w:sz="0" w:space="0" w:color="auto" w:frame="1"/>
            <w:lang w:eastAsia="ru-RU"/>
          </w:rPr>
          <w:t>tokmebel@mail.ru</w:t>
        </w:r>
      </w:hyperlink>
      <w:r w:rsidRPr="006603E7">
        <w:rPr>
          <w:rFonts w:ascii="Times New Roman" w:eastAsia="Times New Roman" w:hAnsi="Times New Roman" w:cs="Times New Roman"/>
          <w:color w:val="000000"/>
          <w:sz w:val="24"/>
          <w:szCs w:val="24"/>
          <w:bdr w:val="none" w:sz="0" w:space="0" w:color="auto" w:frame="1"/>
          <w:lang w:eastAsia="ru-RU"/>
        </w:rPr>
        <w:t> </w:t>
      </w:r>
      <w:r w:rsidR="00EE6569" w:rsidRPr="006603E7">
        <w:rPr>
          <w:rFonts w:ascii="Times New Roman" w:eastAsia="Times New Roman" w:hAnsi="Times New Roman" w:cs="Times New Roman"/>
          <w:color w:val="000000"/>
          <w:sz w:val="24"/>
          <w:szCs w:val="24"/>
          <w:bdr w:val="none" w:sz="0" w:space="0" w:color="auto" w:frame="1"/>
          <w:lang w:eastAsia="ru-RU"/>
        </w:rPr>
        <w:t xml:space="preserve">(с подтверждением </w:t>
      </w:r>
      <w:r w:rsidR="001E4505" w:rsidRPr="006603E7">
        <w:rPr>
          <w:rFonts w:ascii="Times New Roman" w:eastAsia="Times New Roman" w:hAnsi="Times New Roman" w:cs="Times New Roman"/>
          <w:color w:val="000000"/>
          <w:sz w:val="24"/>
          <w:szCs w:val="24"/>
          <w:bdr w:val="none" w:sz="0" w:space="0" w:color="auto" w:frame="1"/>
          <w:lang w:eastAsia="ru-RU"/>
        </w:rPr>
        <w:t>о получении и прочтении</w:t>
      </w:r>
      <w:r w:rsidR="00EE6569" w:rsidRPr="006603E7">
        <w:rPr>
          <w:rFonts w:ascii="Times New Roman" w:eastAsia="Times New Roman" w:hAnsi="Times New Roman" w:cs="Times New Roman"/>
          <w:color w:val="000000"/>
          <w:sz w:val="24"/>
          <w:szCs w:val="24"/>
          <w:bdr w:val="none" w:sz="0" w:space="0" w:color="auto" w:frame="1"/>
          <w:lang w:eastAsia="ru-RU"/>
        </w:rPr>
        <w:t xml:space="preserve">) </w:t>
      </w:r>
      <w:r w:rsidRPr="006603E7">
        <w:rPr>
          <w:rFonts w:ascii="Times New Roman" w:eastAsia="Times New Roman" w:hAnsi="Times New Roman" w:cs="Times New Roman"/>
          <w:color w:val="000000"/>
          <w:sz w:val="24"/>
          <w:szCs w:val="24"/>
          <w:bdr w:val="none" w:sz="0" w:space="0" w:color="auto" w:frame="1"/>
          <w:lang w:eastAsia="ru-RU"/>
        </w:rPr>
        <w:t xml:space="preserve">в </w:t>
      </w:r>
      <w:r w:rsidR="004B632A" w:rsidRPr="006603E7">
        <w:rPr>
          <w:rFonts w:ascii="Times New Roman" w:eastAsia="Times New Roman" w:hAnsi="Times New Roman" w:cs="Times New Roman"/>
          <w:color w:val="000000"/>
          <w:sz w:val="24"/>
          <w:szCs w:val="24"/>
          <w:bdr w:val="none" w:sz="0" w:space="0" w:color="auto" w:frame="1"/>
          <w:lang w:eastAsia="ru-RU"/>
        </w:rPr>
        <w:t>момент</w:t>
      </w:r>
      <w:r w:rsidRPr="006603E7">
        <w:rPr>
          <w:rFonts w:ascii="Times New Roman" w:eastAsia="Times New Roman" w:hAnsi="Times New Roman" w:cs="Times New Roman"/>
          <w:color w:val="000000"/>
          <w:sz w:val="24"/>
          <w:szCs w:val="24"/>
          <w:bdr w:val="none" w:sz="0" w:space="0" w:color="auto" w:frame="1"/>
          <w:lang w:eastAsia="ru-RU"/>
        </w:rPr>
        <w:t xml:space="preserve"> получения </w:t>
      </w:r>
      <w:r w:rsidR="000E6D8B" w:rsidRPr="006603E7">
        <w:rPr>
          <w:rFonts w:ascii="Times New Roman" w:eastAsia="Times New Roman" w:hAnsi="Times New Roman" w:cs="Times New Roman"/>
          <w:color w:val="000000"/>
          <w:sz w:val="24"/>
          <w:szCs w:val="24"/>
          <w:bdr w:val="none" w:sz="0" w:space="0" w:color="auto" w:frame="1"/>
          <w:lang w:eastAsia="ru-RU"/>
        </w:rPr>
        <w:t>Т</w:t>
      </w:r>
      <w:r w:rsidRPr="006603E7">
        <w:rPr>
          <w:rFonts w:ascii="Times New Roman" w:eastAsia="Times New Roman" w:hAnsi="Times New Roman" w:cs="Times New Roman"/>
          <w:color w:val="000000"/>
          <w:sz w:val="24"/>
          <w:szCs w:val="24"/>
          <w:bdr w:val="none" w:sz="0" w:space="0" w:color="auto" w:frame="1"/>
          <w:lang w:eastAsia="ru-RU"/>
        </w:rPr>
        <w:t>овара.</w:t>
      </w:r>
      <w:r w:rsidR="00EE6569" w:rsidRPr="006603E7">
        <w:rPr>
          <w:rFonts w:ascii="Times New Roman" w:eastAsia="Times New Roman" w:hAnsi="Times New Roman" w:cs="Times New Roman"/>
          <w:color w:val="000000"/>
          <w:sz w:val="24"/>
          <w:szCs w:val="24"/>
          <w:bdr w:val="none" w:sz="0" w:space="0" w:color="auto" w:frame="1"/>
          <w:lang w:eastAsia="ru-RU"/>
        </w:rPr>
        <w:t xml:space="preserve"> Вместе с рекламацией Покупатель, в подтверждение указанных обстоятельств (дефекты) обязан приложить соответствующие доказательства в виде фото</w:t>
      </w:r>
      <w:proofErr w:type="gramStart"/>
      <w:r w:rsidR="00EE6569" w:rsidRPr="006603E7">
        <w:rPr>
          <w:rFonts w:ascii="Times New Roman" w:eastAsia="Times New Roman" w:hAnsi="Times New Roman" w:cs="Times New Roman"/>
          <w:color w:val="000000"/>
          <w:sz w:val="24"/>
          <w:szCs w:val="24"/>
          <w:bdr w:val="none" w:sz="0" w:space="0" w:color="auto" w:frame="1"/>
          <w:lang w:eastAsia="ru-RU"/>
        </w:rPr>
        <w:t>-</w:t>
      </w:r>
      <w:r w:rsidRPr="006603E7">
        <w:rPr>
          <w:rFonts w:ascii="Times New Roman" w:eastAsia="Times New Roman" w:hAnsi="Times New Roman" w:cs="Times New Roman"/>
          <w:color w:val="000000"/>
          <w:sz w:val="24"/>
          <w:szCs w:val="24"/>
          <w:bdr w:val="none" w:sz="0" w:space="0" w:color="auto" w:frame="1"/>
          <w:lang w:eastAsia="ru-RU"/>
        </w:rPr>
        <w:t xml:space="preserve"> </w:t>
      </w:r>
      <w:r w:rsidR="00EE6569" w:rsidRPr="006603E7">
        <w:rPr>
          <w:rFonts w:ascii="Times New Roman" w:eastAsia="Times New Roman" w:hAnsi="Times New Roman" w:cs="Times New Roman"/>
          <w:color w:val="000000"/>
          <w:sz w:val="24"/>
          <w:szCs w:val="24"/>
          <w:bdr w:val="none" w:sz="0" w:space="0" w:color="auto" w:frame="1"/>
          <w:lang w:eastAsia="ru-RU"/>
        </w:rPr>
        <w:t>,</w:t>
      </w:r>
      <w:proofErr w:type="gramEnd"/>
      <w:r w:rsidR="00EE6569" w:rsidRPr="006603E7">
        <w:rPr>
          <w:rFonts w:ascii="Times New Roman" w:eastAsia="Times New Roman" w:hAnsi="Times New Roman" w:cs="Times New Roman"/>
          <w:color w:val="000000"/>
          <w:sz w:val="24"/>
          <w:szCs w:val="24"/>
          <w:bdr w:val="none" w:sz="0" w:space="0" w:color="auto" w:frame="1"/>
          <w:lang w:eastAsia="ru-RU"/>
        </w:rPr>
        <w:t xml:space="preserve"> видео- фиксаций Товара и имеющихся дефектов. После получении рекламации (рекламация, содержащая вышеуказанные сведения и подтверждения в виде фиксаций) </w:t>
      </w:r>
      <w:r w:rsidRPr="006603E7">
        <w:rPr>
          <w:rFonts w:ascii="Times New Roman" w:eastAsia="Times New Roman" w:hAnsi="Times New Roman" w:cs="Times New Roman"/>
          <w:color w:val="000000"/>
          <w:sz w:val="24"/>
          <w:szCs w:val="24"/>
          <w:bdr w:val="none" w:sz="0" w:space="0" w:color="auto" w:frame="1"/>
          <w:lang w:eastAsia="ru-RU"/>
        </w:rPr>
        <w:t xml:space="preserve">Поставщик обязан устранить несоответствия </w:t>
      </w:r>
      <w:r w:rsidR="000E6D8B" w:rsidRPr="006603E7">
        <w:rPr>
          <w:rFonts w:ascii="Times New Roman" w:eastAsia="Times New Roman" w:hAnsi="Times New Roman" w:cs="Times New Roman"/>
          <w:color w:val="000000"/>
          <w:sz w:val="24"/>
          <w:szCs w:val="24"/>
          <w:bdr w:val="none" w:sz="0" w:space="0" w:color="auto" w:frame="1"/>
          <w:lang w:eastAsia="ru-RU"/>
        </w:rPr>
        <w:t>Т</w:t>
      </w:r>
      <w:r w:rsidRPr="006603E7">
        <w:rPr>
          <w:rFonts w:ascii="Times New Roman" w:eastAsia="Times New Roman" w:hAnsi="Times New Roman" w:cs="Times New Roman"/>
          <w:color w:val="000000"/>
          <w:sz w:val="24"/>
          <w:szCs w:val="24"/>
          <w:bdr w:val="none" w:sz="0" w:space="0" w:color="auto" w:frame="1"/>
          <w:lang w:eastAsia="ru-RU"/>
        </w:rPr>
        <w:t xml:space="preserve">овара в сроки, не превышающие основной срок поставки по договору, причем началом истечения данного срока является дата подписания сторонами Акта о согласовании способа решения. </w:t>
      </w:r>
      <w:r w:rsidRPr="006603E7">
        <w:rPr>
          <w:rFonts w:ascii="Times New Roman" w:eastAsia="Times New Roman" w:hAnsi="Times New Roman" w:cs="Times New Roman"/>
          <w:color w:val="000000"/>
          <w:sz w:val="24"/>
          <w:szCs w:val="24"/>
          <w:bdr w:val="none" w:sz="0" w:space="0" w:color="auto" w:frame="1"/>
          <w:lang w:eastAsia="ru-RU"/>
        </w:rPr>
        <w:lastRenderedPageBreak/>
        <w:t xml:space="preserve">В случае обнаружения дефектов Товара позже указанного срока либо не предъявления </w:t>
      </w:r>
      <w:r w:rsidR="00EE6569" w:rsidRPr="006603E7">
        <w:rPr>
          <w:rFonts w:ascii="Times New Roman" w:eastAsia="Times New Roman" w:hAnsi="Times New Roman" w:cs="Times New Roman"/>
          <w:color w:val="000000"/>
          <w:sz w:val="24"/>
          <w:szCs w:val="24"/>
          <w:bdr w:val="none" w:sz="0" w:space="0" w:color="auto" w:frame="1"/>
          <w:lang w:eastAsia="ru-RU"/>
        </w:rPr>
        <w:t xml:space="preserve">рекламации в указанный в настоящем пункте срок (однодневный </w:t>
      </w:r>
      <w:r w:rsidRPr="006603E7">
        <w:rPr>
          <w:rFonts w:ascii="Times New Roman" w:eastAsia="Times New Roman" w:hAnsi="Times New Roman" w:cs="Times New Roman"/>
          <w:color w:val="000000"/>
          <w:sz w:val="24"/>
          <w:szCs w:val="24"/>
          <w:bdr w:val="none" w:sz="0" w:space="0" w:color="auto" w:frame="1"/>
          <w:lang w:eastAsia="ru-RU"/>
        </w:rPr>
        <w:t>срок</w:t>
      </w:r>
      <w:r w:rsidR="00EE6569" w:rsidRPr="006603E7">
        <w:rPr>
          <w:rFonts w:ascii="Times New Roman" w:eastAsia="Times New Roman" w:hAnsi="Times New Roman" w:cs="Times New Roman"/>
          <w:color w:val="000000"/>
          <w:sz w:val="24"/>
          <w:szCs w:val="24"/>
          <w:bdr w:val="none" w:sz="0" w:space="0" w:color="auto" w:frame="1"/>
          <w:lang w:eastAsia="ru-RU"/>
        </w:rPr>
        <w:t>)</w:t>
      </w:r>
      <w:r w:rsidRPr="006603E7">
        <w:rPr>
          <w:rFonts w:ascii="Times New Roman" w:eastAsia="Times New Roman" w:hAnsi="Times New Roman" w:cs="Times New Roman"/>
          <w:color w:val="000000"/>
          <w:sz w:val="24"/>
          <w:szCs w:val="24"/>
          <w:bdr w:val="none" w:sz="0" w:space="0" w:color="auto" w:frame="1"/>
          <w:lang w:eastAsia="ru-RU"/>
        </w:rPr>
        <w:t xml:space="preserve"> Товар считается принятым Покупателем по качеству и количеству в полном объеме. Сторона, получившая претензию, обязана дать ответ в течение </w:t>
      </w:r>
      <w:r w:rsidR="00EE6569" w:rsidRPr="006603E7">
        <w:rPr>
          <w:rFonts w:ascii="Times New Roman" w:eastAsia="Times New Roman" w:hAnsi="Times New Roman" w:cs="Times New Roman"/>
          <w:color w:val="000000"/>
          <w:sz w:val="24"/>
          <w:szCs w:val="24"/>
          <w:bdr w:val="none" w:sz="0" w:space="0" w:color="auto" w:frame="1"/>
          <w:lang w:eastAsia="ru-RU"/>
        </w:rPr>
        <w:t xml:space="preserve">15 </w:t>
      </w:r>
      <w:r w:rsidRPr="006603E7">
        <w:rPr>
          <w:rFonts w:ascii="Times New Roman" w:eastAsia="Times New Roman" w:hAnsi="Times New Roman" w:cs="Times New Roman"/>
          <w:color w:val="000000"/>
          <w:sz w:val="24"/>
          <w:szCs w:val="24"/>
          <w:bdr w:val="none" w:sz="0" w:space="0" w:color="auto" w:frame="1"/>
          <w:lang w:eastAsia="ru-RU"/>
        </w:rPr>
        <w:t>(</w:t>
      </w:r>
      <w:r w:rsidR="00EE6569" w:rsidRPr="006603E7">
        <w:rPr>
          <w:rFonts w:ascii="Times New Roman" w:eastAsia="Times New Roman" w:hAnsi="Times New Roman" w:cs="Times New Roman"/>
          <w:color w:val="000000"/>
          <w:sz w:val="24"/>
          <w:szCs w:val="24"/>
          <w:bdr w:val="none" w:sz="0" w:space="0" w:color="auto" w:frame="1"/>
          <w:lang w:eastAsia="ru-RU"/>
        </w:rPr>
        <w:t>Пятнадцати</w:t>
      </w:r>
      <w:r w:rsidRPr="006603E7">
        <w:rPr>
          <w:rFonts w:ascii="Times New Roman" w:eastAsia="Times New Roman" w:hAnsi="Times New Roman" w:cs="Times New Roman"/>
          <w:color w:val="000000"/>
          <w:sz w:val="24"/>
          <w:szCs w:val="24"/>
          <w:bdr w:val="none" w:sz="0" w:space="0" w:color="auto" w:frame="1"/>
          <w:lang w:eastAsia="ru-RU"/>
        </w:rPr>
        <w:t xml:space="preserve">) </w:t>
      </w:r>
      <w:r w:rsidR="00EE6569" w:rsidRPr="006603E7">
        <w:rPr>
          <w:rFonts w:ascii="Times New Roman" w:eastAsia="Times New Roman" w:hAnsi="Times New Roman" w:cs="Times New Roman"/>
          <w:color w:val="000000"/>
          <w:sz w:val="24"/>
          <w:szCs w:val="24"/>
          <w:bdr w:val="none" w:sz="0" w:space="0" w:color="auto" w:frame="1"/>
          <w:lang w:eastAsia="ru-RU"/>
        </w:rPr>
        <w:t xml:space="preserve">рабочих </w:t>
      </w:r>
      <w:r w:rsidRPr="006603E7">
        <w:rPr>
          <w:rFonts w:ascii="Times New Roman" w:eastAsia="Times New Roman" w:hAnsi="Times New Roman" w:cs="Times New Roman"/>
          <w:color w:val="000000"/>
          <w:sz w:val="24"/>
          <w:szCs w:val="24"/>
          <w:bdr w:val="none" w:sz="0" w:space="0" w:color="auto" w:frame="1"/>
          <w:lang w:eastAsia="ru-RU"/>
        </w:rPr>
        <w:t>дней с момента ее получения, посредством электронной почты по адресу контактного e-</w:t>
      </w:r>
      <w:proofErr w:type="spellStart"/>
      <w:r w:rsidRPr="006603E7">
        <w:rPr>
          <w:rFonts w:ascii="Times New Roman" w:eastAsia="Times New Roman" w:hAnsi="Times New Roman" w:cs="Times New Roman"/>
          <w:color w:val="000000"/>
          <w:sz w:val="24"/>
          <w:szCs w:val="24"/>
          <w:bdr w:val="none" w:sz="0" w:space="0" w:color="auto" w:frame="1"/>
          <w:lang w:eastAsia="ru-RU"/>
        </w:rPr>
        <w:t>mail</w:t>
      </w:r>
      <w:proofErr w:type="spellEnd"/>
      <w:r w:rsidRPr="006603E7">
        <w:rPr>
          <w:rFonts w:ascii="Times New Roman" w:eastAsia="Times New Roman" w:hAnsi="Times New Roman" w:cs="Times New Roman"/>
          <w:color w:val="000000"/>
          <w:sz w:val="24"/>
          <w:szCs w:val="24"/>
          <w:bdr w:val="none" w:sz="0" w:space="0" w:color="auto" w:frame="1"/>
          <w:lang w:eastAsia="ru-RU"/>
        </w:rPr>
        <w:t xml:space="preserve"> Покупателя, </w:t>
      </w:r>
      <w:r w:rsidR="00EE6569" w:rsidRPr="006603E7">
        <w:rPr>
          <w:rFonts w:ascii="Times New Roman" w:eastAsia="Times New Roman" w:hAnsi="Times New Roman" w:cs="Times New Roman"/>
          <w:color w:val="000000"/>
          <w:sz w:val="24"/>
          <w:szCs w:val="24"/>
          <w:bdr w:val="none" w:sz="0" w:space="0" w:color="auto" w:frame="1"/>
          <w:lang w:eastAsia="ru-RU"/>
        </w:rPr>
        <w:t xml:space="preserve">который </w:t>
      </w:r>
      <w:r w:rsidRPr="006603E7">
        <w:rPr>
          <w:rFonts w:ascii="Times New Roman" w:eastAsia="Times New Roman" w:hAnsi="Times New Roman" w:cs="Times New Roman"/>
          <w:color w:val="000000"/>
          <w:sz w:val="24"/>
          <w:szCs w:val="24"/>
          <w:bdr w:val="none" w:sz="0" w:space="0" w:color="auto" w:frame="1"/>
          <w:lang w:eastAsia="ru-RU"/>
        </w:rPr>
        <w:t>указ</w:t>
      </w:r>
      <w:r w:rsidR="00EE6569" w:rsidRPr="006603E7">
        <w:rPr>
          <w:rFonts w:ascii="Times New Roman" w:eastAsia="Times New Roman" w:hAnsi="Times New Roman" w:cs="Times New Roman"/>
          <w:color w:val="000000"/>
          <w:sz w:val="24"/>
          <w:szCs w:val="24"/>
          <w:bdr w:val="none" w:sz="0" w:space="0" w:color="auto" w:frame="1"/>
          <w:lang w:eastAsia="ru-RU"/>
        </w:rPr>
        <w:t xml:space="preserve">ывается </w:t>
      </w:r>
      <w:r w:rsidR="000B2A25" w:rsidRPr="006603E7">
        <w:rPr>
          <w:rFonts w:ascii="Times New Roman" w:eastAsia="Times New Roman" w:hAnsi="Times New Roman" w:cs="Times New Roman"/>
          <w:color w:val="000000"/>
          <w:sz w:val="24"/>
          <w:szCs w:val="24"/>
          <w:bdr w:val="none" w:sz="0" w:space="0" w:color="auto" w:frame="1"/>
          <w:lang w:eastAsia="ru-RU"/>
        </w:rPr>
        <w:t>Покупателем при оформлении заказа</w:t>
      </w:r>
      <w:r w:rsidRPr="006603E7">
        <w:rPr>
          <w:rFonts w:ascii="Times New Roman" w:eastAsia="Times New Roman" w:hAnsi="Times New Roman" w:cs="Times New Roman"/>
          <w:color w:val="000000"/>
          <w:sz w:val="24"/>
          <w:szCs w:val="24"/>
          <w:bdr w:val="none" w:sz="0" w:space="0" w:color="auto" w:frame="1"/>
          <w:lang w:eastAsia="ru-RU"/>
        </w:rPr>
        <w:t>.</w:t>
      </w:r>
    </w:p>
    <w:p w14:paraId="4A5EF5FE" w14:textId="11C091C2"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3.17. На каждую единицу Товара, поставляемую Покупателю Поставщиком, устанавливается гарантийный срок 12 (двенадцать) месяцев. Срок действия гарантии исчисляется с момента перехода права собственности на Товар от Поставщика к Покупателю. Гарантийные условия Поставщика соблюдаются при условии выполнения правил эксплуатации и ухода за </w:t>
      </w:r>
      <w:r w:rsidR="00BD60C2" w:rsidRPr="006603E7">
        <w:rPr>
          <w:rFonts w:ascii="Times New Roman" w:eastAsia="Times New Roman" w:hAnsi="Times New Roman" w:cs="Times New Roman"/>
          <w:color w:val="000000"/>
          <w:sz w:val="24"/>
          <w:szCs w:val="24"/>
          <w:bdr w:val="none" w:sz="0" w:space="0" w:color="auto" w:frame="1"/>
          <w:lang w:eastAsia="ru-RU"/>
        </w:rPr>
        <w:t>Товаром</w:t>
      </w:r>
      <w:r w:rsidRPr="006603E7">
        <w:rPr>
          <w:rFonts w:ascii="Times New Roman" w:eastAsia="Times New Roman" w:hAnsi="Times New Roman" w:cs="Times New Roman"/>
          <w:color w:val="000000"/>
          <w:sz w:val="24"/>
          <w:szCs w:val="24"/>
          <w:bdr w:val="none" w:sz="0" w:space="0" w:color="auto" w:frame="1"/>
          <w:lang w:eastAsia="ru-RU"/>
        </w:rPr>
        <w:t xml:space="preserve"> (Приложение №</w:t>
      </w:r>
      <w:r w:rsidR="000E6D8B" w:rsidRPr="006603E7">
        <w:rPr>
          <w:rFonts w:ascii="Times New Roman" w:eastAsia="Times New Roman" w:hAnsi="Times New Roman" w:cs="Times New Roman"/>
          <w:color w:val="000000"/>
          <w:sz w:val="24"/>
          <w:szCs w:val="24"/>
          <w:bdr w:val="none" w:sz="0" w:space="0" w:color="auto" w:frame="1"/>
          <w:lang w:eastAsia="ru-RU"/>
        </w:rPr>
        <w:t>4</w:t>
      </w:r>
      <w:r w:rsidRPr="006603E7">
        <w:rPr>
          <w:rFonts w:ascii="Times New Roman" w:eastAsia="Times New Roman" w:hAnsi="Times New Roman" w:cs="Times New Roman"/>
          <w:color w:val="000000"/>
          <w:sz w:val="24"/>
          <w:szCs w:val="24"/>
          <w:bdr w:val="none" w:sz="0" w:space="0" w:color="auto" w:frame="1"/>
          <w:lang w:eastAsia="ru-RU"/>
        </w:rPr>
        <w:t xml:space="preserve"> к настоящему Договору).</w:t>
      </w:r>
    </w:p>
    <w:p w14:paraId="5898883A" w14:textId="098F1F59" w:rsidR="008419DE" w:rsidRPr="006603E7" w:rsidRDefault="008419DE" w:rsidP="00BD60C2">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3.18. В течение гарантийного срока Покупатель вправе обратиться с рекламацией к Поставщику по всем производственным дефектам, которые не могли быть обнаружены при осмотре в течение 3 (трех) рабочих дней с момента получения </w:t>
      </w:r>
      <w:r w:rsidR="000E6D8B" w:rsidRPr="006603E7">
        <w:rPr>
          <w:rFonts w:ascii="Times New Roman" w:eastAsia="Times New Roman" w:hAnsi="Times New Roman" w:cs="Times New Roman"/>
          <w:color w:val="000000"/>
          <w:sz w:val="24"/>
          <w:szCs w:val="24"/>
          <w:bdr w:val="none" w:sz="0" w:space="0" w:color="auto" w:frame="1"/>
          <w:lang w:eastAsia="ru-RU"/>
        </w:rPr>
        <w:t>Т</w:t>
      </w:r>
      <w:r w:rsidRPr="006603E7">
        <w:rPr>
          <w:rFonts w:ascii="Times New Roman" w:eastAsia="Times New Roman" w:hAnsi="Times New Roman" w:cs="Times New Roman"/>
          <w:color w:val="000000"/>
          <w:sz w:val="24"/>
          <w:szCs w:val="24"/>
          <w:bdr w:val="none" w:sz="0" w:space="0" w:color="auto" w:frame="1"/>
          <w:lang w:eastAsia="ru-RU"/>
        </w:rPr>
        <w:t>овара. Поставщик вправе в сроки, согласованные Сторонами дополнительно посредством электронной почты, заменить бракованный Товар на Товар надлежащего качества.</w:t>
      </w:r>
      <w:r w:rsidR="000E6D8B" w:rsidRPr="006603E7">
        <w:rPr>
          <w:rFonts w:ascii="Times New Roman" w:eastAsia="Times New Roman" w:hAnsi="Times New Roman" w:cs="Times New Roman"/>
          <w:color w:val="000000"/>
          <w:sz w:val="24"/>
          <w:szCs w:val="24"/>
          <w:bdr w:val="none" w:sz="0" w:space="0" w:color="auto" w:frame="1"/>
          <w:lang w:eastAsia="ru-RU"/>
        </w:rPr>
        <w:t xml:space="preserve"> </w:t>
      </w:r>
      <w:r w:rsidRPr="006603E7">
        <w:rPr>
          <w:rFonts w:ascii="Times New Roman" w:eastAsia="Times New Roman" w:hAnsi="Times New Roman" w:cs="Times New Roman"/>
          <w:color w:val="000000"/>
          <w:sz w:val="24"/>
          <w:szCs w:val="24"/>
          <w:bdr w:val="none" w:sz="0" w:space="0" w:color="auto" w:frame="1"/>
          <w:lang w:eastAsia="ru-RU"/>
        </w:rPr>
        <w:t>Действие гарантии не распространяется на элементы мебельной фурнитуры, утвержденные в комплектации, но обладающие ограниченным сроком использования.</w:t>
      </w:r>
    </w:p>
    <w:p w14:paraId="6EAF09C3" w14:textId="77777777" w:rsidR="008419DE" w:rsidRPr="006603E7" w:rsidRDefault="008419DE" w:rsidP="008419DE">
      <w:pPr>
        <w:spacing w:after="0" w:line="240" w:lineRule="auto"/>
        <w:textAlignment w:val="baseline"/>
        <w:rPr>
          <w:rFonts w:ascii="Arial" w:eastAsia="Times New Roman" w:hAnsi="Arial" w:cs="Arial"/>
          <w:color w:val="000000"/>
          <w:sz w:val="24"/>
          <w:szCs w:val="24"/>
          <w:lang w:eastAsia="ru-RU"/>
        </w:rPr>
      </w:pPr>
      <w:r w:rsidRPr="006603E7">
        <w:rPr>
          <w:rFonts w:ascii="Arial" w:eastAsia="Times New Roman" w:hAnsi="Arial" w:cs="Arial"/>
          <w:color w:val="000000"/>
          <w:sz w:val="24"/>
          <w:szCs w:val="24"/>
          <w:lang w:eastAsia="ru-RU"/>
        </w:rPr>
        <w:t> </w:t>
      </w:r>
    </w:p>
    <w:p w14:paraId="1142738C" w14:textId="1DD78BC3" w:rsidR="008419DE" w:rsidRPr="006603E7" w:rsidRDefault="008419DE" w:rsidP="000E6D8B">
      <w:pPr>
        <w:spacing w:after="0" w:line="240" w:lineRule="auto"/>
        <w:jc w:val="center"/>
        <w:textAlignment w:val="baseline"/>
        <w:rPr>
          <w:rFonts w:ascii="Times New Roman" w:eastAsia="Times New Roman" w:hAnsi="Times New Roman" w:cs="Times New Roman"/>
          <w:b/>
          <w:bCs/>
          <w:caps/>
          <w:color w:val="000000"/>
          <w:sz w:val="28"/>
          <w:szCs w:val="28"/>
          <w:lang w:eastAsia="ru-RU"/>
        </w:rPr>
      </w:pPr>
      <w:r w:rsidRPr="006603E7">
        <w:rPr>
          <w:rFonts w:ascii="Times New Roman" w:eastAsia="Times New Roman" w:hAnsi="Times New Roman" w:cs="Times New Roman"/>
          <w:caps/>
          <w:color w:val="000000"/>
          <w:sz w:val="28"/>
          <w:szCs w:val="28"/>
          <w:bdr w:val="none" w:sz="0" w:space="0" w:color="auto" w:frame="1"/>
          <w:lang w:eastAsia="ru-RU"/>
        </w:rPr>
        <w:t>​</w:t>
      </w:r>
      <w:r w:rsidRPr="006603E7">
        <w:rPr>
          <w:rFonts w:ascii="Times New Roman" w:eastAsia="Times New Roman" w:hAnsi="Times New Roman" w:cs="Times New Roman"/>
          <w:b/>
          <w:bCs/>
          <w:caps/>
          <w:color w:val="000000"/>
          <w:sz w:val="28"/>
          <w:szCs w:val="28"/>
          <w:bdr w:val="none" w:sz="0" w:space="0" w:color="auto" w:frame="1"/>
          <w:lang w:eastAsia="ru-RU"/>
        </w:rPr>
        <w:t>4. Ответственность Сторон</w:t>
      </w:r>
    </w:p>
    <w:p w14:paraId="3D576FDE" w14:textId="77777777" w:rsidR="008419DE" w:rsidRPr="006603E7" w:rsidRDefault="008419DE" w:rsidP="008419DE">
      <w:pPr>
        <w:spacing w:after="0" w:line="240" w:lineRule="auto"/>
        <w:textAlignment w:val="baseline"/>
        <w:outlineLvl w:val="5"/>
        <w:rPr>
          <w:rFonts w:ascii="Arial" w:eastAsia="Times New Roman" w:hAnsi="Arial" w:cs="Arial"/>
          <w:b/>
          <w:bCs/>
          <w:color w:val="000000"/>
          <w:sz w:val="32"/>
          <w:szCs w:val="32"/>
          <w:lang w:eastAsia="ru-RU"/>
        </w:rPr>
      </w:pPr>
      <w:r w:rsidRPr="006603E7">
        <w:rPr>
          <w:rFonts w:ascii="orig_pt_root_ui_web" w:eastAsia="Times New Roman" w:hAnsi="orig_pt_root_ui_web" w:cs="Arial"/>
          <w:b/>
          <w:bCs/>
          <w:color w:val="000000"/>
          <w:sz w:val="32"/>
          <w:szCs w:val="32"/>
          <w:bdr w:val="none" w:sz="0" w:space="0" w:color="auto" w:frame="1"/>
          <w:lang w:eastAsia="ru-RU"/>
        </w:rPr>
        <w:t>​</w:t>
      </w:r>
    </w:p>
    <w:p w14:paraId="5E6B5F5A" w14:textId="22ECDB51"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 xml:space="preserve">4.1. Неисполнение Покупателем своих обязательств по срокам платежей является поводом для взимания Поставщиком пени в размере 0,1% от суммы просроченных или неисполненных платежей за каждый день просрочки. Взимание пени не освобождает Покупателя от исполнения принятых им на себя обязательств по оплате </w:t>
      </w:r>
      <w:r w:rsidR="000E6D8B" w:rsidRPr="006603E7">
        <w:rPr>
          <w:rFonts w:ascii="orig_pt_root_ui_web" w:eastAsia="Times New Roman" w:hAnsi="orig_pt_root_ui_web" w:cs="Arial"/>
          <w:color w:val="000000"/>
          <w:sz w:val="24"/>
          <w:szCs w:val="24"/>
          <w:bdr w:val="none" w:sz="0" w:space="0" w:color="auto" w:frame="1"/>
          <w:lang w:eastAsia="ru-RU"/>
        </w:rPr>
        <w:t>Т</w:t>
      </w:r>
      <w:r w:rsidRPr="006603E7">
        <w:rPr>
          <w:rFonts w:ascii="orig_pt_root_ui_web" w:eastAsia="Times New Roman" w:hAnsi="orig_pt_root_ui_web" w:cs="Arial"/>
          <w:color w:val="000000"/>
          <w:sz w:val="24"/>
          <w:szCs w:val="24"/>
          <w:bdr w:val="none" w:sz="0" w:space="0" w:color="auto" w:frame="1"/>
          <w:lang w:eastAsia="ru-RU"/>
        </w:rPr>
        <w:t>овара.</w:t>
      </w:r>
    </w:p>
    <w:p w14:paraId="5835F961" w14:textId="5C3CBC7F"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4.2</w:t>
      </w:r>
      <w:r w:rsidR="000E6D8B" w:rsidRPr="006603E7">
        <w:rPr>
          <w:rFonts w:ascii="orig_pt_root_ui_web" w:eastAsia="Times New Roman" w:hAnsi="orig_pt_root_ui_web" w:cs="Arial"/>
          <w:color w:val="000000"/>
          <w:sz w:val="24"/>
          <w:szCs w:val="24"/>
          <w:bdr w:val="none" w:sz="0" w:space="0" w:color="auto" w:frame="1"/>
          <w:lang w:eastAsia="ru-RU"/>
        </w:rPr>
        <w:t>.</w:t>
      </w:r>
      <w:r w:rsidRPr="006603E7">
        <w:rPr>
          <w:rFonts w:ascii="orig_pt_root_ui_web" w:eastAsia="Times New Roman" w:hAnsi="orig_pt_root_ui_web" w:cs="Arial"/>
          <w:color w:val="000000"/>
          <w:sz w:val="24"/>
          <w:szCs w:val="24"/>
          <w:bdr w:val="none" w:sz="0" w:space="0" w:color="auto" w:frame="1"/>
          <w:lang w:eastAsia="ru-RU"/>
        </w:rPr>
        <w:t xml:space="preserve"> Неисполнение Поставщиком своих обязательств по срокам готовности и/или отгрузки Товара является поводом для взимания Покупателем пени в размере 0,1% от стоимости не готового и/или не отгруженного товара за каждый день просрочки, но не более 10% от общей стоимости такого товара. Если Поставщик в установленный срок, но не более 10 (десяти) рабочих дней, устранил дефекты в поставленных Товарах (доукомплектовал их), пени, предусмотренные настоящим пунктом, не взыскиваются.</w:t>
      </w:r>
    </w:p>
    <w:p w14:paraId="29ACD77B" w14:textId="65D306A5"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4.3. Покупатель гарантирует, что лицо, осуществляющее приемку Товара от его имени, а также передающее или принимающее документы, имеет необходимые полномочия (доверенность) на право приемки (получения) Товара, а также право подписи первичных учетных документов, в том числе товарно-транспортных накладных и иных необходимых документов.</w:t>
      </w:r>
    </w:p>
    <w:p w14:paraId="66D349F8" w14:textId="5FFC7AE6"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 xml:space="preserve">4.4. Возврат Товара, изготовленного на заказ, возврату и обмену не подлежит. Если Стороны договорились о возможности Покупателя отказаться от приобретения </w:t>
      </w:r>
      <w:r w:rsidR="000E6D8B" w:rsidRPr="006603E7">
        <w:rPr>
          <w:rFonts w:ascii="orig_pt_root_ui_web" w:eastAsia="Times New Roman" w:hAnsi="orig_pt_root_ui_web" w:cs="Arial"/>
          <w:color w:val="000000"/>
          <w:sz w:val="24"/>
          <w:szCs w:val="24"/>
          <w:bdr w:val="none" w:sz="0" w:space="0" w:color="auto" w:frame="1"/>
          <w:lang w:eastAsia="ru-RU"/>
        </w:rPr>
        <w:t>Т</w:t>
      </w:r>
      <w:r w:rsidRPr="006603E7">
        <w:rPr>
          <w:rFonts w:ascii="orig_pt_root_ui_web" w:eastAsia="Times New Roman" w:hAnsi="orig_pt_root_ui_web" w:cs="Arial"/>
          <w:color w:val="000000"/>
          <w:sz w:val="24"/>
          <w:szCs w:val="24"/>
          <w:bdr w:val="none" w:sz="0" w:space="0" w:color="auto" w:frame="1"/>
          <w:lang w:eastAsia="ru-RU"/>
        </w:rPr>
        <w:t xml:space="preserve">овара после его оплаты, то ему возвращается произведенная им оплата за Товар только после реализации </w:t>
      </w:r>
      <w:r w:rsidR="000E6D8B" w:rsidRPr="006603E7">
        <w:rPr>
          <w:rFonts w:ascii="orig_pt_root_ui_web" w:eastAsia="Times New Roman" w:hAnsi="orig_pt_root_ui_web" w:cs="Arial"/>
          <w:color w:val="000000"/>
          <w:sz w:val="24"/>
          <w:szCs w:val="24"/>
          <w:bdr w:val="none" w:sz="0" w:space="0" w:color="auto" w:frame="1"/>
          <w:lang w:eastAsia="ru-RU"/>
        </w:rPr>
        <w:t>Т</w:t>
      </w:r>
      <w:r w:rsidRPr="006603E7">
        <w:rPr>
          <w:rFonts w:ascii="orig_pt_root_ui_web" w:eastAsia="Times New Roman" w:hAnsi="orig_pt_root_ui_web" w:cs="Arial"/>
          <w:color w:val="000000"/>
          <w:sz w:val="24"/>
          <w:szCs w:val="24"/>
          <w:bdr w:val="none" w:sz="0" w:space="0" w:color="auto" w:frame="1"/>
          <w:lang w:eastAsia="ru-RU"/>
        </w:rPr>
        <w:t xml:space="preserve">овара Поставщиком третьему лицу, за вычетом суммы неустойки в размере 50% от стоимости указанного </w:t>
      </w:r>
      <w:r w:rsidR="000E6D8B" w:rsidRPr="006603E7">
        <w:rPr>
          <w:rFonts w:ascii="orig_pt_root_ui_web" w:eastAsia="Times New Roman" w:hAnsi="orig_pt_root_ui_web" w:cs="Arial"/>
          <w:color w:val="000000"/>
          <w:sz w:val="24"/>
          <w:szCs w:val="24"/>
          <w:bdr w:val="none" w:sz="0" w:space="0" w:color="auto" w:frame="1"/>
          <w:lang w:eastAsia="ru-RU"/>
        </w:rPr>
        <w:t>Т</w:t>
      </w:r>
      <w:r w:rsidRPr="006603E7">
        <w:rPr>
          <w:rFonts w:ascii="orig_pt_root_ui_web" w:eastAsia="Times New Roman" w:hAnsi="orig_pt_root_ui_web" w:cs="Arial"/>
          <w:color w:val="000000"/>
          <w:sz w:val="24"/>
          <w:szCs w:val="24"/>
          <w:bdr w:val="none" w:sz="0" w:space="0" w:color="auto" w:frame="1"/>
          <w:lang w:eastAsia="ru-RU"/>
        </w:rPr>
        <w:t xml:space="preserve">овара. Отказ Покупателя от </w:t>
      </w:r>
      <w:r w:rsidR="000E6D8B" w:rsidRPr="006603E7">
        <w:rPr>
          <w:rFonts w:ascii="orig_pt_root_ui_web" w:eastAsia="Times New Roman" w:hAnsi="orig_pt_root_ui_web" w:cs="Arial"/>
          <w:color w:val="000000"/>
          <w:sz w:val="24"/>
          <w:szCs w:val="24"/>
          <w:bdr w:val="none" w:sz="0" w:space="0" w:color="auto" w:frame="1"/>
          <w:lang w:eastAsia="ru-RU"/>
        </w:rPr>
        <w:t>Т</w:t>
      </w:r>
      <w:r w:rsidRPr="006603E7">
        <w:rPr>
          <w:rFonts w:ascii="orig_pt_root_ui_web" w:eastAsia="Times New Roman" w:hAnsi="orig_pt_root_ui_web" w:cs="Arial"/>
          <w:color w:val="000000"/>
          <w:sz w:val="24"/>
          <w:szCs w:val="24"/>
          <w:bdr w:val="none" w:sz="0" w:space="0" w:color="auto" w:frame="1"/>
          <w:lang w:eastAsia="ru-RU"/>
        </w:rPr>
        <w:t>овара оформляется в письменном виде, направляемым Поставщику посредством электронной почты.</w:t>
      </w:r>
    </w:p>
    <w:p w14:paraId="52C9A973" w14:textId="6DEF35C9"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4.5. В случае непредставления Покупателем документов в указанный в п.3.14 настоящего Договора срок, Покупатель обязуется уплатить Поставщику пени из расчета 0,1 (одна десятая процента) за каждый календарный день просрочки, от определяемой в соответствии с товарно-сопроводительными документами стоимости товара, на который Покупатель не предоставил указанные документы.</w:t>
      </w:r>
    </w:p>
    <w:p w14:paraId="1D76925F" w14:textId="0DCD3720"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 xml:space="preserve">4.6. В случае неисполнения или ненадлежащего исполнения Покупателем своих обязательств по обеспечению в согласованный между Сторонами срок приемки Товара, Покупатель обязуется произвести возмещение понесенных расходов Поставщика, в том числе транспортных и складских, и пени в размере 0,5% (пять десятых процента) от стоимости, поставленной Поставщиком, но не принятой Покупателем в срок партии Товара, </w:t>
      </w:r>
      <w:r w:rsidRPr="006603E7">
        <w:rPr>
          <w:rFonts w:ascii="orig_pt_root_ui_web" w:eastAsia="Times New Roman" w:hAnsi="orig_pt_root_ui_web" w:cs="Arial"/>
          <w:color w:val="000000"/>
          <w:sz w:val="24"/>
          <w:szCs w:val="24"/>
          <w:bdr w:val="none" w:sz="0" w:space="0" w:color="auto" w:frame="1"/>
          <w:lang w:eastAsia="ru-RU"/>
        </w:rPr>
        <w:lastRenderedPageBreak/>
        <w:t>за каждый день просроченных обязательств. Непринятый Покупателем Товар может быть размещен перевозчиком (транспортной компанией) по своему усмотрению на складе временного хранения с последующей оплатой стоимости услуг хранения Покупателем. Получение Товара со склада временного хранения производится только после оплаты Покупателем стоимости хранения на основании распоряжения Поставщика либо перевозчика (в зависимости от условий передачи Товара на временное складское хранение).</w:t>
      </w:r>
    </w:p>
    <w:p w14:paraId="68DA0812" w14:textId="516BC801"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4.7. Стороны настоящего Договора установили, что перечисленные Покупателем суммы денежных средств, независимо от назначения платежа, указанного в платежном документе, засчитываются Покупателем в одностороннем внесудебном порядке следующим образом:</w:t>
      </w:r>
    </w:p>
    <w:p w14:paraId="0F749846" w14:textId="2D6396EC"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4.7.1. в счет погашения задолженности по оплате хранения Товара согласно п. 3.3 настоящего Договора, а также оплате сопутствующих расходов по тому же пункту;</w:t>
      </w:r>
    </w:p>
    <w:p w14:paraId="070260F8" w14:textId="119FE788"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4.7.2. в счет погашения задолженности по оплате пени за просрочку возврата товарно-сопроводительных документов согласно п. 4.5 настоящего Договора;</w:t>
      </w:r>
    </w:p>
    <w:p w14:paraId="014EABAA" w14:textId="3FAC5D9D"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4.7.3. в счет погашения задолженности за несоблюдение сроков приемки Товара согласно п. 4.6 настоящего Договора;</w:t>
      </w:r>
    </w:p>
    <w:p w14:paraId="421C5A9F" w14:textId="37AFF719"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4.7.4. в счет погашения штрафа за отказ от приобретения Товара согласно по п. 4.4 настоящего Договора;</w:t>
      </w:r>
    </w:p>
    <w:p w14:paraId="54CD52A3" w14:textId="6BEC05E1"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4.7.5. в счет погашения начисленной пени за просрочку оплаты Товара согласно п. 4.1 настоящего Договора;</w:t>
      </w:r>
    </w:p>
    <w:p w14:paraId="63E82A74" w14:textId="2E21B753"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4.7.6. в счет оплаты стоимости Товара по соответствующей Спецификации.</w:t>
      </w:r>
    </w:p>
    <w:p w14:paraId="5CB18BEA" w14:textId="4C4483B0"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4.8. Во всех остальных случаях, неурегулированных настоящим Договором, виновная Сторона несет ответственность в соответствии с законодательством Российской Федерации.</w:t>
      </w:r>
    </w:p>
    <w:p w14:paraId="22517FCE" w14:textId="48D40343"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4.9. Взыскание неустоек (пени, штрафов), начисленных по настоящему Договору, является правом, а не обязанностью Сторон.</w:t>
      </w:r>
    </w:p>
    <w:p w14:paraId="2BA0B59D" w14:textId="328F0D03"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orig_pt_root_ui_web" w:eastAsia="Times New Roman" w:hAnsi="orig_pt_root_ui_web" w:cs="Arial"/>
          <w:color w:val="000000"/>
          <w:sz w:val="24"/>
          <w:szCs w:val="24"/>
          <w:bdr w:val="none" w:sz="0" w:space="0" w:color="auto" w:frame="1"/>
          <w:lang w:eastAsia="ru-RU"/>
        </w:rPr>
        <w:t xml:space="preserve">4.10. В случае выполнения Поставщиком дополнительных работ по доставке, сборке или разгрузке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xml:space="preserve">, согласованных в дополнительных соглашениях к Договору, Покупатель несет ответственность за подготовку свободного доступа в помещение. Покупатель гарантирует, что размеры согласованные и утвержденные в данной спецификации не препятствуют заносу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xml:space="preserve"> (учтены размеры дверных и лестничных проемов и прочих мест, от которых зависит разгрузка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xml:space="preserve"> в указанное место). В случае, если занести </w:t>
      </w:r>
      <w:r w:rsidR="00BD60C2" w:rsidRPr="006603E7">
        <w:rPr>
          <w:rFonts w:ascii="orig_pt_root_ui_web" w:eastAsia="Times New Roman" w:hAnsi="orig_pt_root_ui_web" w:cs="Arial"/>
          <w:color w:val="000000"/>
          <w:sz w:val="24"/>
          <w:szCs w:val="24"/>
          <w:bdr w:val="none" w:sz="0" w:space="0" w:color="auto" w:frame="1"/>
          <w:lang w:eastAsia="ru-RU"/>
        </w:rPr>
        <w:t>Товар</w:t>
      </w:r>
      <w:r w:rsidRPr="006603E7">
        <w:rPr>
          <w:rFonts w:ascii="orig_pt_root_ui_web" w:eastAsia="Times New Roman" w:hAnsi="orig_pt_root_ui_web" w:cs="Arial"/>
          <w:color w:val="000000"/>
          <w:sz w:val="24"/>
          <w:szCs w:val="24"/>
          <w:bdr w:val="none" w:sz="0" w:space="0" w:color="auto" w:frame="1"/>
          <w:lang w:eastAsia="ru-RU"/>
        </w:rPr>
        <w:t xml:space="preserve"> в помещение будет невозможно, или потребуется ранее не согласованная разборка-сборка </w:t>
      </w:r>
      <w:r w:rsidR="00BD60C2" w:rsidRPr="006603E7">
        <w:rPr>
          <w:rFonts w:ascii="orig_pt_root_ui_web" w:eastAsia="Times New Roman" w:hAnsi="orig_pt_root_ui_web" w:cs="Arial"/>
          <w:color w:val="000000"/>
          <w:sz w:val="24"/>
          <w:szCs w:val="24"/>
          <w:bdr w:val="none" w:sz="0" w:space="0" w:color="auto" w:frame="1"/>
          <w:lang w:eastAsia="ru-RU"/>
        </w:rPr>
        <w:t>Товара</w:t>
      </w:r>
      <w:r w:rsidRPr="006603E7">
        <w:rPr>
          <w:rFonts w:ascii="orig_pt_root_ui_web" w:eastAsia="Times New Roman" w:hAnsi="orig_pt_root_ui_web" w:cs="Arial"/>
          <w:color w:val="000000"/>
          <w:sz w:val="24"/>
          <w:szCs w:val="24"/>
          <w:bdr w:val="none" w:sz="0" w:space="0" w:color="auto" w:frame="1"/>
          <w:lang w:eastAsia="ru-RU"/>
        </w:rPr>
        <w:t>, все финансовые расходы несет Покупатель в соответствии с прейскурантом Поставщика. Время работ согласовывается индивидуально и зависит от возможности Поставщика.</w:t>
      </w:r>
    </w:p>
    <w:p w14:paraId="4F640F37" w14:textId="77777777" w:rsidR="008419DE" w:rsidRPr="006603E7" w:rsidRDefault="008419DE" w:rsidP="000E6D8B">
      <w:pPr>
        <w:spacing w:after="0" w:line="240" w:lineRule="auto"/>
        <w:jc w:val="both"/>
        <w:textAlignment w:val="baseline"/>
        <w:rPr>
          <w:rFonts w:ascii="Arial" w:eastAsia="Times New Roman" w:hAnsi="Arial" w:cs="Arial"/>
          <w:color w:val="000000"/>
          <w:sz w:val="24"/>
          <w:szCs w:val="24"/>
          <w:lang w:eastAsia="ru-RU"/>
        </w:rPr>
      </w:pPr>
      <w:r w:rsidRPr="006603E7">
        <w:rPr>
          <w:rFonts w:ascii="Arial" w:eastAsia="Times New Roman" w:hAnsi="Arial" w:cs="Arial"/>
          <w:color w:val="000000"/>
          <w:sz w:val="24"/>
          <w:szCs w:val="24"/>
          <w:lang w:eastAsia="ru-RU"/>
        </w:rPr>
        <w:t> </w:t>
      </w:r>
    </w:p>
    <w:p w14:paraId="7C1886F8" w14:textId="1EA9FEFE" w:rsidR="008419DE" w:rsidRPr="006603E7" w:rsidRDefault="008419DE" w:rsidP="0038560E">
      <w:pPr>
        <w:spacing w:after="0" w:line="240" w:lineRule="auto"/>
        <w:jc w:val="center"/>
        <w:textAlignment w:val="baseline"/>
        <w:rPr>
          <w:rFonts w:ascii="Arial" w:eastAsia="Times New Roman" w:hAnsi="Arial" w:cs="Arial"/>
          <w:b/>
          <w:bCs/>
          <w:caps/>
          <w:color w:val="000000"/>
          <w:sz w:val="28"/>
          <w:szCs w:val="28"/>
          <w:lang w:eastAsia="ru-RU"/>
        </w:rPr>
      </w:pPr>
      <w:r w:rsidRPr="006603E7">
        <w:rPr>
          <w:rFonts w:ascii="orig_pt_root_ui_web" w:eastAsia="Times New Roman" w:hAnsi="orig_pt_root_ui_web" w:cs="Arial"/>
          <w:color w:val="000000"/>
          <w:sz w:val="24"/>
          <w:szCs w:val="24"/>
          <w:bdr w:val="none" w:sz="0" w:space="0" w:color="auto" w:frame="1"/>
          <w:lang w:eastAsia="ru-RU"/>
        </w:rPr>
        <w:t>​</w:t>
      </w:r>
      <w:r w:rsidRPr="006603E7">
        <w:rPr>
          <w:rFonts w:ascii="orig_pt_root_ui_web_medium" w:eastAsia="Times New Roman" w:hAnsi="orig_pt_root_ui_web_medium" w:cs="Arial"/>
          <w:b/>
          <w:bCs/>
          <w:caps/>
          <w:color w:val="000000"/>
          <w:sz w:val="28"/>
          <w:szCs w:val="28"/>
          <w:bdr w:val="none" w:sz="0" w:space="0" w:color="auto" w:frame="1"/>
          <w:lang w:eastAsia="ru-RU"/>
        </w:rPr>
        <w:t>5. Форс-мажор</w:t>
      </w:r>
    </w:p>
    <w:p w14:paraId="53FEE27C" w14:textId="77777777" w:rsidR="008419DE" w:rsidRPr="006603E7" w:rsidRDefault="008419DE" w:rsidP="008419DE">
      <w:pPr>
        <w:spacing w:after="0" w:line="240" w:lineRule="auto"/>
        <w:textAlignment w:val="baseline"/>
        <w:outlineLvl w:val="5"/>
        <w:rPr>
          <w:rFonts w:ascii="Arial" w:eastAsia="Times New Roman" w:hAnsi="Arial" w:cs="Arial"/>
          <w:b/>
          <w:bCs/>
          <w:color w:val="000000"/>
          <w:sz w:val="32"/>
          <w:szCs w:val="32"/>
          <w:lang w:eastAsia="ru-RU"/>
        </w:rPr>
      </w:pPr>
      <w:r w:rsidRPr="006603E7">
        <w:rPr>
          <w:rFonts w:ascii="orig_pt_root_ui_web" w:eastAsia="Times New Roman" w:hAnsi="orig_pt_root_ui_web" w:cs="Arial"/>
          <w:b/>
          <w:bCs/>
          <w:color w:val="000000"/>
          <w:sz w:val="32"/>
          <w:szCs w:val="32"/>
          <w:bdr w:val="none" w:sz="0" w:space="0" w:color="auto" w:frame="1"/>
          <w:lang w:eastAsia="ru-RU"/>
        </w:rPr>
        <w:t>​</w:t>
      </w:r>
    </w:p>
    <w:p w14:paraId="74439BC4" w14:textId="461FEE99"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5.1. Любая из Сторон освобождается от ответственности за полное или частичное невыполнение обязательств по настоящему Договору, если таковое явилось следствием обстоятельств непреодолимой силы, к которым относятся стихийные бедствия, введение эмбарго, изменение таможенного законодательства Российской Федерации, военные действия, локальные вооруженные конфликты, эпидемии, блокады.</w:t>
      </w:r>
    </w:p>
    <w:p w14:paraId="60BB9D8B" w14:textId="219D4ED3"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5.2. Стороны обязуются уведомлять друг друга посредством электронной почты по адресам, указанным в п.9 настоящего Договора; о наступлении форс-мажорных обстоятельств, а также об их прекращении в течение 3(трех) рабочих дней с момента их наступления или прекращения, с приложением документа, указанного в п. 5.3. Договора. В противном случае они лишаются в дальнейшем права ссылаться на эти обстоятельства как на основании освобождения от ответственности.</w:t>
      </w:r>
    </w:p>
    <w:p w14:paraId="1897DAB4" w14:textId="46E86CB0"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5.3. Надлежащим подтверждением обстоятельств непреодолимой силы является документ, выданный компетентным органом.</w:t>
      </w:r>
    </w:p>
    <w:p w14:paraId="14ADF2E0" w14:textId="00F53AD0"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lastRenderedPageBreak/>
        <w:t>5.4. В случаях, когда указанные в пункте 5.1 настоящего Договора обстоятельства и их последствия продолжают действовать более 2 месяцев, или при наступлении данных обстоятельств становится ясно,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Если в результате произведенных переговоров Стороны не придут к приемлемому для них варианту исполнения Договора, настоящий Договор подлежит расторжению по инициативе любой из Сторон с письменным уведомлением другой Стороны за 14 (четырнадцать) календарных дней до такого расторжения.</w:t>
      </w:r>
    </w:p>
    <w:p w14:paraId="704B39CA" w14:textId="77777777"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lang w:eastAsia="ru-RU"/>
        </w:rPr>
        <w:t> </w:t>
      </w:r>
    </w:p>
    <w:p w14:paraId="1D41AC14" w14:textId="5ADDF8D4" w:rsidR="008419DE" w:rsidRPr="006603E7" w:rsidRDefault="008419DE" w:rsidP="0038560E">
      <w:pPr>
        <w:spacing w:after="0" w:line="240" w:lineRule="auto"/>
        <w:jc w:val="center"/>
        <w:textAlignment w:val="baseline"/>
        <w:rPr>
          <w:rFonts w:ascii="Times New Roman" w:eastAsia="Times New Roman" w:hAnsi="Times New Roman" w:cs="Times New Roman"/>
          <w:b/>
          <w:bCs/>
          <w:caps/>
          <w:color w:val="000000"/>
          <w:sz w:val="24"/>
          <w:szCs w:val="24"/>
          <w:lang w:eastAsia="ru-RU"/>
        </w:rPr>
      </w:pPr>
      <w:r w:rsidRPr="006603E7">
        <w:rPr>
          <w:rFonts w:ascii="Times New Roman" w:eastAsia="Times New Roman" w:hAnsi="Times New Roman" w:cs="Times New Roman"/>
          <w:caps/>
          <w:color w:val="000000"/>
          <w:sz w:val="24"/>
          <w:szCs w:val="24"/>
          <w:bdr w:val="none" w:sz="0" w:space="0" w:color="auto" w:frame="1"/>
          <w:lang w:eastAsia="ru-RU"/>
        </w:rPr>
        <w:t>​</w:t>
      </w:r>
      <w:r w:rsidRPr="006603E7">
        <w:rPr>
          <w:rFonts w:ascii="Times New Roman" w:eastAsia="Times New Roman" w:hAnsi="Times New Roman" w:cs="Times New Roman"/>
          <w:b/>
          <w:bCs/>
          <w:caps/>
          <w:color w:val="000000"/>
          <w:sz w:val="24"/>
          <w:szCs w:val="24"/>
          <w:bdr w:val="none" w:sz="0" w:space="0" w:color="auto" w:frame="1"/>
          <w:lang w:eastAsia="ru-RU"/>
        </w:rPr>
        <w:t>6. Порядок разрешения споров</w:t>
      </w:r>
    </w:p>
    <w:p w14:paraId="7B733375" w14:textId="77777777" w:rsidR="008419DE" w:rsidRPr="006603E7" w:rsidRDefault="008419DE" w:rsidP="0038560E">
      <w:pPr>
        <w:spacing w:after="0" w:line="240" w:lineRule="auto"/>
        <w:jc w:val="both"/>
        <w:textAlignment w:val="baseline"/>
        <w:outlineLvl w:val="5"/>
        <w:rPr>
          <w:rFonts w:ascii="Times New Roman" w:eastAsia="Times New Roman" w:hAnsi="Times New Roman" w:cs="Times New Roman"/>
          <w:b/>
          <w:bCs/>
          <w:color w:val="000000"/>
          <w:sz w:val="24"/>
          <w:szCs w:val="24"/>
          <w:lang w:eastAsia="ru-RU"/>
        </w:rPr>
      </w:pPr>
      <w:r w:rsidRPr="006603E7">
        <w:rPr>
          <w:rFonts w:ascii="Times New Roman" w:eastAsia="Times New Roman" w:hAnsi="Times New Roman" w:cs="Times New Roman"/>
          <w:b/>
          <w:bCs/>
          <w:color w:val="000000"/>
          <w:sz w:val="24"/>
          <w:szCs w:val="24"/>
          <w:bdr w:val="none" w:sz="0" w:space="0" w:color="auto" w:frame="1"/>
          <w:lang w:eastAsia="ru-RU"/>
        </w:rPr>
        <w:t>​</w:t>
      </w:r>
    </w:p>
    <w:p w14:paraId="0D8A188D" w14:textId="4B2DE582"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6.1. Все споры, возникающие в процессе исполнения настоящего Договора, Стороны будут стремиться урегулировать путем переговоров.</w:t>
      </w:r>
    </w:p>
    <w:p w14:paraId="05DC953E" w14:textId="1F6E48C6"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6.2. Разрешение возникших между Сторонами разногласий производится с обязательным соблюдением досудебного претензионного порядка. Претензии, связанные с неисполнением либо ненадлежащим исполнением условий настоящего Договора, предъявляются в письменной форме. Срок для направления ответа на претензию составляет </w:t>
      </w:r>
      <w:r w:rsidR="00FD1360" w:rsidRPr="006603E7">
        <w:rPr>
          <w:rFonts w:ascii="Times New Roman" w:eastAsia="Times New Roman" w:hAnsi="Times New Roman" w:cs="Times New Roman"/>
          <w:color w:val="000000"/>
          <w:sz w:val="24"/>
          <w:szCs w:val="24"/>
          <w:bdr w:val="none" w:sz="0" w:space="0" w:color="auto" w:frame="1"/>
          <w:lang w:eastAsia="ru-RU"/>
        </w:rPr>
        <w:t>1</w:t>
      </w:r>
      <w:r w:rsidRPr="006603E7">
        <w:rPr>
          <w:rFonts w:ascii="Times New Roman" w:eastAsia="Times New Roman" w:hAnsi="Times New Roman" w:cs="Times New Roman"/>
          <w:color w:val="000000"/>
          <w:sz w:val="24"/>
          <w:szCs w:val="24"/>
          <w:bdr w:val="none" w:sz="0" w:space="0" w:color="auto" w:frame="1"/>
          <w:lang w:eastAsia="ru-RU"/>
        </w:rPr>
        <w:t>5 (</w:t>
      </w:r>
      <w:r w:rsidR="00FD1360" w:rsidRPr="006603E7">
        <w:rPr>
          <w:rFonts w:ascii="Times New Roman" w:eastAsia="Times New Roman" w:hAnsi="Times New Roman" w:cs="Times New Roman"/>
          <w:color w:val="000000"/>
          <w:sz w:val="24"/>
          <w:szCs w:val="24"/>
          <w:bdr w:val="none" w:sz="0" w:space="0" w:color="auto" w:frame="1"/>
          <w:lang w:eastAsia="ru-RU"/>
        </w:rPr>
        <w:t>П</w:t>
      </w:r>
      <w:r w:rsidRPr="006603E7">
        <w:rPr>
          <w:rFonts w:ascii="Times New Roman" w:eastAsia="Times New Roman" w:hAnsi="Times New Roman" w:cs="Times New Roman"/>
          <w:color w:val="000000"/>
          <w:sz w:val="24"/>
          <w:szCs w:val="24"/>
          <w:bdr w:val="none" w:sz="0" w:space="0" w:color="auto" w:frame="1"/>
          <w:lang w:eastAsia="ru-RU"/>
        </w:rPr>
        <w:t>ят</w:t>
      </w:r>
      <w:r w:rsidR="00FD1360" w:rsidRPr="006603E7">
        <w:rPr>
          <w:rFonts w:ascii="Times New Roman" w:eastAsia="Times New Roman" w:hAnsi="Times New Roman" w:cs="Times New Roman"/>
          <w:color w:val="000000"/>
          <w:sz w:val="24"/>
          <w:szCs w:val="24"/>
          <w:bdr w:val="none" w:sz="0" w:space="0" w:color="auto" w:frame="1"/>
          <w:lang w:eastAsia="ru-RU"/>
        </w:rPr>
        <w:t>надцать</w:t>
      </w:r>
      <w:r w:rsidRPr="006603E7">
        <w:rPr>
          <w:rFonts w:ascii="Times New Roman" w:eastAsia="Times New Roman" w:hAnsi="Times New Roman" w:cs="Times New Roman"/>
          <w:color w:val="000000"/>
          <w:sz w:val="24"/>
          <w:szCs w:val="24"/>
          <w:bdr w:val="none" w:sz="0" w:space="0" w:color="auto" w:frame="1"/>
          <w:lang w:eastAsia="ru-RU"/>
        </w:rPr>
        <w:t>) рабочих дней с даты ее получения Стороной. Отказ в удовлетворении претензионных требований полностью либо в части должен быть мотивированным.</w:t>
      </w:r>
    </w:p>
    <w:p w14:paraId="7A5631F4" w14:textId="7A44F120"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6.3. При не достижении согласия, спор передается на рассмотрение в Арбитражный суд города Санкт-Петербурга и Ленинградской области</w:t>
      </w:r>
      <w:r w:rsidR="000418FC" w:rsidRPr="006603E7">
        <w:rPr>
          <w:rFonts w:ascii="Times New Roman" w:eastAsia="Times New Roman" w:hAnsi="Times New Roman" w:cs="Times New Roman"/>
          <w:color w:val="000000"/>
          <w:sz w:val="24"/>
          <w:szCs w:val="24"/>
          <w:bdr w:val="none" w:sz="0" w:space="0" w:color="auto" w:frame="1"/>
          <w:lang w:eastAsia="ru-RU"/>
        </w:rPr>
        <w:t xml:space="preserve"> (если стороной по Договору является юридическое лицо или индивидуальный предприниматель)</w:t>
      </w:r>
      <w:r w:rsidR="00FD1360" w:rsidRPr="006603E7">
        <w:rPr>
          <w:rFonts w:ascii="Times New Roman" w:eastAsia="Times New Roman" w:hAnsi="Times New Roman" w:cs="Times New Roman"/>
          <w:color w:val="000000"/>
          <w:sz w:val="24"/>
          <w:szCs w:val="24"/>
          <w:bdr w:val="none" w:sz="0" w:space="0" w:color="auto" w:frame="1"/>
          <w:lang w:eastAsia="ru-RU"/>
        </w:rPr>
        <w:t xml:space="preserve">, в _____ районный суд Санкт-Петербурга (если стороной по Договору является физическое лицо). </w:t>
      </w:r>
    </w:p>
    <w:p w14:paraId="57C753F4" w14:textId="1396491E"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6.4. Признание судом недействительными отдельных положений Договора не влечет за собой недействительность всего Договора в целом.</w:t>
      </w:r>
    </w:p>
    <w:p w14:paraId="5181F9C5" w14:textId="5A0BA168"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lang w:eastAsia="ru-RU"/>
        </w:rPr>
        <w:t> </w:t>
      </w:r>
      <w:r w:rsidRPr="006603E7">
        <w:rPr>
          <w:rFonts w:ascii="Times New Roman" w:eastAsia="Times New Roman" w:hAnsi="Times New Roman" w:cs="Times New Roman"/>
          <w:color w:val="000000"/>
          <w:sz w:val="24"/>
          <w:szCs w:val="24"/>
          <w:bdr w:val="none" w:sz="0" w:space="0" w:color="auto" w:frame="1"/>
          <w:lang w:eastAsia="ru-RU"/>
        </w:rPr>
        <w:t>​</w:t>
      </w:r>
    </w:p>
    <w:p w14:paraId="0257DFF3" w14:textId="77777777" w:rsidR="008419DE" w:rsidRPr="006603E7" w:rsidRDefault="008419DE" w:rsidP="00FD1360">
      <w:pPr>
        <w:spacing w:after="0" w:line="240" w:lineRule="auto"/>
        <w:jc w:val="center"/>
        <w:textAlignment w:val="baseline"/>
        <w:outlineLvl w:val="5"/>
        <w:rPr>
          <w:rFonts w:ascii="Times New Roman" w:eastAsia="Times New Roman" w:hAnsi="Times New Roman" w:cs="Times New Roman"/>
          <w:b/>
          <w:bCs/>
          <w:caps/>
          <w:color w:val="000000"/>
          <w:sz w:val="28"/>
          <w:szCs w:val="28"/>
          <w:lang w:eastAsia="ru-RU"/>
        </w:rPr>
      </w:pPr>
      <w:r w:rsidRPr="006603E7">
        <w:rPr>
          <w:rFonts w:ascii="Times New Roman" w:eastAsia="Times New Roman" w:hAnsi="Times New Roman" w:cs="Times New Roman"/>
          <w:b/>
          <w:bCs/>
          <w:caps/>
          <w:color w:val="000000"/>
          <w:sz w:val="28"/>
          <w:szCs w:val="28"/>
          <w:bdr w:val="none" w:sz="0" w:space="0" w:color="auto" w:frame="1"/>
          <w:lang w:eastAsia="ru-RU"/>
        </w:rPr>
        <w:t>7. Срок действия Договора</w:t>
      </w:r>
    </w:p>
    <w:p w14:paraId="0037178B" w14:textId="77777777" w:rsidR="008419DE" w:rsidRPr="006603E7" w:rsidRDefault="008419DE" w:rsidP="0038560E">
      <w:pPr>
        <w:spacing w:after="0" w:line="240" w:lineRule="auto"/>
        <w:jc w:val="both"/>
        <w:textAlignment w:val="baseline"/>
        <w:outlineLvl w:val="5"/>
        <w:rPr>
          <w:rFonts w:ascii="Times New Roman" w:eastAsia="Times New Roman" w:hAnsi="Times New Roman" w:cs="Times New Roman"/>
          <w:b/>
          <w:bCs/>
          <w:color w:val="000000"/>
          <w:sz w:val="24"/>
          <w:szCs w:val="24"/>
          <w:lang w:eastAsia="ru-RU"/>
        </w:rPr>
      </w:pPr>
      <w:r w:rsidRPr="006603E7">
        <w:rPr>
          <w:rFonts w:ascii="Times New Roman" w:eastAsia="Times New Roman" w:hAnsi="Times New Roman" w:cs="Times New Roman"/>
          <w:b/>
          <w:bCs/>
          <w:color w:val="000000"/>
          <w:sz w:val="24"/>
          <w:szCs w:val="24"/>
          <w:bdr w:val="none" w:sz="0" w:space="0" w:color="auto" w:frame="1"/>
          <w:lang w:eastAsia="ru-RU"/>
        </w:rPr>
        <w:t>​</w:t>
      </w:r>
    </w:p>
    <w:p w14:paraId="5C8ECDB1" w14:textId="24B06909"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7.1. Договор вступает в силу с момента </w:t>
      </w:r>
      <w:r w:rsidR="00FD1360" w:rsidRPr="006603E7">
        <w:rPr>
          <w:rFonts w:ascii="Times New Roman" w:eastAsia="Times New Roman" w:hAnsi="Times New Roman" w:cs="Times New Roman"/>
          <w:color w:val="000000"/>
          <w:sz w:val="24"/>
          <w:szCs w:val="24"/>
          <w:bdr w:val="none" w:sz="0" w:space="0" w:color="auto" w:frame="1"/>
          <w:lang w:eastAsia="ru-RU"/>
        </w:rPr>
        <w:t xml:space="preserve">акцепта его Покупателем путем оплаты (полностью или частично) счета, выставленного ему Поставщиком, </w:t>
      </w:r>
      <w:r w:rsidRPr="006603E7">
        <w:rPr>
          <w:rFonts w:ascii="Times New Roman" w:eastAsia="Times New Roman" w:hAnsi="Times New Roman" w:cs="Times New Roman"/>
          <w:color w:val="000000"/>
          <w:sz w:val="24"/>
          <w:szCs w:val="24"/>
          <w:bdr w:val="none" w:sz="0" w:space="0" w:color="auto" w:frame="1"/>
          <w:lang w:eastAsia="ru-RU"/>
        </w:rPr>
        <w:t>и действует до полного исполнения Сторонами своих обязательств.</w:t>
      </w:r>
    </w:p>
    <w:p w14:paraId="6D75F7DA" w14:textId="77777777"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lang w:eastAsia="ru-RU"/>
        </w:rPr>
        <w:t> </w:t>
      </w:r>
    </w:p>
    <w:p w14:paraId="61B2601A" w14:textId="77777777" w:rsidR="008419DE" w:rsidRPr="006603E7" w:rsidRDefault="008419DE" w:rsidP="0038560E">
      <w:pPr>
        <w:spacing w:after="0" w:line="240" w:lineRule="auto"/>
        <w:jc w:val="both"/>
        <w:textAlignment w:val="baseline"/>
        <w:outlineLvl w:val="5"/>
        <w:rPr>
          <w:rFonts w:ascii="Times New Roman" w:eastAsia="Times New Roman" w:hAnsi="Times New Roman" w:cs="Times New Roman"/>
          <w:b/>
          <w:bCs/>
          <w:color w:val="000000"/>
          <w:sz w:val="24"/>
          <w:szCs w:val="24"/>
          <w:lang w:eastAsia="ru-RU"/>
        </w:rPr>
      </w:pPr>
      <w:r w:rsidRPr="006603E7">
        <w:rPr>
          <w:rFonts w:ascii="Times New Roman" w:eastAsia="Times New Roman" w:hAnsi="Times New Roman" w:cs="Times New Roman"/>
          <w:b/>
          <w:bCs/>
          <w:color w:val="000000"/>
          <w:sz w:val="24"/>
          <w:szCs w:val="24"/>
          <w:lang w:eastAsia="ru-RU"/>
        </w:rPr>
        <w:t> </w:t>
      </w:r>
    </w:p>
    <w:p w14:paraId="131DB3AB" w14:textId="77777777" w:rsidR="008419DE" w:rsidRPr="006603E7" w:rsidRDefault="008419DE" w:rsidP="00FD1360">
      <w:pPr>
        <w:spacing w:after="0" w:line="240" w:lineRule="auto"/>
        <w:jc w:val="center"/>
        <w:textAlignment w:val="baseline"/>
        <w:outlineLvl w:val="5"/>
        <w:rPr>
          <w:rFonts w:ascii="Times New Roman" w:eastAsia="Times New Roman" w:hAnsi="Times New Roman" w:cs="Times New Roman"/>
          <w:b/>
          <w:bCs/>
          <w:caps/>
          <w:color w:val="000000"/>
          <w:sz w:val="28"/>
          <w:szCs w:val="28"/>
          <w:lang w:eastAsia="ru-RU"/>
        </w:rPr>
      </w:pPr>
      <w:r w:rsidRPr="006603E7">
        <w:rPr>
          <w:rFonts w:ascii="Times New Roman" w:eastAsia="Times New Roman" w:hAnsi="Times New Roman" w:cs="Times New Roman"/>
          <w:b/>
          <w:bCs/>
          <w:caps/>
          <w:color w:val="000000"/>
          <w:sz w:val="28"/>
          <w:szCs w:val="28"/>
          <w:bdr w:val="none" w:sz="0" w:space="0" w:color="auto" w:frame="1"/>
          <w:lang w:eastAsia="ru-RU"/>
        </w:rPr>
        <w:t>8. Заключительные положения</w:t>
      </w:r>
    </w:p>
    <w:p w14:paraId="75826203" w14:textId="77777777" w:rsidR="008419DE" w:rsidRPr="006603E7" w:rsidRDefault="008419DE" w:rsidP="0038560E">
      <w:pPr>
        <w:spacing w:after="0" w:line="240" w:lineRule="auto"/>
        <w:jc w:val="both"/>
        <w:textAlignment w:val="baseline"/>
        <w:outlineLvl w:val="5"/>
        <w:rPr>
          <w:rFonts w:ascii="Times New Roman" w:eastAsia="Times New Roman" w:hAnsi="Times New Roman" w:cs="Times New Roman"/>
          <w:b/>
          <w:bCs/>
          <w:color w:val="000000"/>
          <w:sz w:val="24"/>
          <w:szCs w:val="24"/>
          <w:lang w:eastAsia="ru-RU"/>
        </w:rPr>
      </w:pPr>
      <w:r w:rsidRPr="006603E7">
        <w:rPr>
          <w:rFonts w:ascii="Times New Roman" w:eastAsia="Times New Roman" w:hAnsi="Times New Roman" w:cs="Times New Roman"/>
          <w:b/>
          <w:bCs/>
          <w:color w:val="000000"/>
          <w:sz w:val="24"/>
          <w:szCs w:val="24"/>
          <w:bdr w:val="none" w:sz="0" w:space="0" w:color="auto" w:frame="1"/>
          <w:lang w:eastAsia="ru-RU"/>
        </w:rPr>
        <w:t>​</w:t>
      </w:r>
    </w:p>
    <w:p w14:paraId="25F70474" w14:textId="7E7AAC6B"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8.1. 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Все приложения, названные в настоящем Договоре, являются его неотъемлемой частью.</w:t>
      </w:r>
    </w:p>
    <w:p w14:paraId="10729742" w14:textId="57B0BC6E"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8.2. Каждая из Сторон заявляет и подтверждает, что на момент подписания настоящего Договора она имеет все необходимые полномочия, разрешения, согласования, лицензии для подписания Договора и исполнения своих обязательств по нему. Ответственность Покупателя или Поставщика за действия своих сотрудников в рамках исполнения настоящего договора (отсутствие полномочий сотрудника при подписании документов, накладных, актов и так далее) полностью лежит на Покупателе или Поставщике соответственно.</w:t>
      </w:r>
    </w:p>
    <w:p w14:paraId="12BDF7A1" w14:textId="4579823B" w:rsidR="00246FDF" w:rsidRPr="006603E7" w:rsidRDefault="008419DE" w:rsidP="005829C8">
      <w:pPr>
        <w:spacing w:after="0" w:line="240" w:lineRule="auto"/>
        <w:jc w:val="both"/>
        <w:textAlignment w:val="baseline"/>
        <w:rPr>
          <w:rFonts w:ascii="Times New Roman" w:eastAsia="Times New Roman" w:hAnsi="Times New Roman" w:cs="Times New Roman"/>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8.3. Обмен документами между Сторонами может производиться посредством почтовой, телеграфной, телетайпной, телефонной, электронной связи. Документы в электронной форме, направленные на электронны</w:t>
      </w:r>
      <w:r w:rsidR="00EE6569" w:rsidRPr="006603E7">
        <w:rPr>
          <w:rFonts w:ascii="Times New Roman" w:eastAsia="Times New Roman" w:hAnsi="Times New Roman" w:cs="Times New Roman"/>
          <w:color w:val="000000"/>
          <w:sz w:val="24"/>
          <w:szCs w:val="24"/>
          <w:bdr w:val="none" w:sz="0" w:space="0" w:color="auto" w:frame="1"/>
          <w:lang w:eastAsia="ru-RU"/>
        </w:rPr>
        <w:t>й</w:t>
      </w:r>
      <w:r w:rsidRPr="006603E7">
        <w:rPr>
          <w:rFonts w:ascii="Times New Roman" w:eastAsia="Times New Roman" w:hAnsi="Times New Roman" w:cs="Times New Roman"/>
          <w:color w:val="000000"/>
          <w:sz w:val="24"/>
          <w:szCs w:val="24"/>
          <w:bdr w:val="none" w:sz="0" w:space="0" w:color="auto" w:frame="1"/>
          <w:lang w:eastAsia="ru-RU"/>
        </w:rPr>
        <w:t xml:space="preserve"> адрес</w:t>
      </w:r>
      <w:r w:rsidR="00EE6569" w:rsidRPr="006603E7">
        <w:rPr>
          <w:rFonts w:ascii="Times New Roman" w:eastAsia="Times New Roman" w:hAnsi="Times New Roman" w:cs="Times New Roman"/>
          <w:color w:val="000000"/>
          <w:sz w:val="24"/>
          <w:szCs w:val="24"/>
          <w:bdr w:val="none" w:sz="0" w:space="0" w:color="auto" w:frame="1"/>
          <w:lang w:eastAsia="ru-RU"/>
        </w:rPr>
        <w:t xml:space="preserve"> Поставщика</w:t>
      </w:r>
      <w:r w:rsidR="00460644" w:rsidRPr="006603E7">
        <w:rPr>
          <w:rFonts w:ascii="Times New Roman" w:eastAsia="Times New Roman" w:hAnsi="Times New Roman" w:cs="Times New Roman"/>
          <w:color w:val="000000"/>
          <w:sz w:val="24"/>
          <w:szCs w:val="24"/>
          <w:bdr w:val="none" w:sz="0" w:space="0" w:color="auto" w:frame="1"/>
          <w:lang w:eastAsia="ru-RU"/>
        </w:rPr>
        <w:t xml:space="preserve"> </w:t>
      </w:r>
      <w:r w:rsidR="00EE6569" w:rsidRPr="006603E7">
        <w:rPr>
          <w:rFonts w:ascii="Times New Roman" w:eastAsia="Times New Roman" w:hAnsi="Times New Roman" w:cs="Times New Roman"/>
          <w:color w:val="000000"/>
          <w:sz w:val="24"/>
          <w:szCs w:val="24"/>
          <w:bdr w:val="none" w:sz="0" w:space="0" w:color="auto" w:frame="1"/>
          <w:lang w:eastAsia="ru-RU"/>
        </w:rPr>
        <w:t>и электронный адрес Покупателя</w:t>
      </w:r>
      <w:r w:rsidRPr="006603E7">
        <w:rPr>
          <w:rFonts w:ascii="Times New Roman" w:eastAsia="Times New Roman" w:hAnsi="Times New Roman" w:cs="Times New Roman"/>
          <w:color w:val="000000"/>
          <w:sz w:val="24"/>
          <w:szCs w:val="24"/>
          <w:bdr w:val="none" w:sz="0" w:space="0" w:color="auto" w:frame="1"/>
          <w:lang w:eastAsia="ru-RU"/>
        </w:rPr>
        <w:t>,</w:t>
      </w:r>
      <w:r w:rsidR="008A36C4" w:rsidRPr="006603E7">
        <w:rPr>
          <w:rFonts w:ascii="Times New Roman" w:eastAsia="Times New Roman" w:hAnsi="Times New Roman" w:cs="Times New Roman"/>
          <w:color w:val="000000"/>
          <w:sz w:val="24"/>
          <w:szCs w:val="24"/>
          <w:bdr w:val="none" w:sz="0" w:space="0" w:color="auto" w:frame="1"/>
          <w:lang w:eastAsia="ru-RU"/>
        </w:rPr>
        <w:t xml:space="preserve"> указанный при оформлении </w:t>
      </w:r>
      <w:proofErr w:type="gramStart"/>
      <w:r w:rsidR="008A36C4" w:rsidRPr="006603E7">
        <w:rPr>
          <w:rFonts w:ascii="Times New Roman" w:eastAsia="Times New Roman" w:hAnsi="Times New Roman" w:cs="Times New Roman"/>
          <w:color w:val="000000"/>
          <w:sz w:val="24"/>
          <w:szCs w:val="24"/>
          <w:bdr w:val="none" w:sz="0" w:space="0" w:color="auto" w:frame="1"/>
          <w:lang w:eastAsia="ru-RU"/>
        </w:rPr>
        <w:t>заказа</w:t>
      </w:r>
      <w:r w:rsidR="00EE6569" w:rsidRPr="006603E7">
        <w:rPr>
          <w:rFonts w:ascii="Times New Roman" w:eastAsia="Times New Roman" w:hAnsi="Times New Roman" w:cs="Times New Roman"/>
          <w:color w:val="000000"/>
          <w:sz w:val="24"/>
          <w:szCs w:val="24"/>
          <w:bdr w:val="none" w:sz="0" w:space="0" w:color="auto" w:frame="1"/>
          <w:lang w:eastAsia="ru-RU"/>
        </w:rPr>
        <w:t xml:space="preserve">,  </w:t>
      </w:r>
      <w:r w:rsidRPr="006603E7">
        <w:rPr>
          <w:rFonts w:ascii="Times New Roman" w:eastAsia="Times New Roman" w:hAnsi="Times New Roman" w:cs="Times New Roman"/>
          <w:color w:val="000000"/>
          <w:sz w:val="24"/>
          <w:szCs w:val="24"/>
          <w:bdr w:val="none" w:sz="0" w:space="0" w:color="auto" w:frame="1"/>
          <w:lang w:eastAsia="ru-RU"/>
        </w:rPr>
        <w:t>имеют</w:t>
      </w:r>
      <w:proofErr w:type="gramEnd"/>
      <w:r w:rsidRPr="006603E7">
        <w:rPr>
          <w:rFonts w:ascii="Times New Roman" w:eastAsia="Times New Roman" w:hAnsi="Times New Roman" w:cs="Times New Roman"/>
          <w:color w:val="000000"/>
          <w:sz w:val="24"/>
          <w:szCs w:val="24"/>
          <w:bdr w:val="none" w:sz="0" w:space="0" w:color="auto" w:frame="1"/>
          <w:lang w:eastAsia="ru-RU"/>
        </w:rPr>
        <w:t xml:space="preserve"> полную юридическую силу.</w:t>
      </w:r>
      <w:r w:rsidR="00246FDF" w:rsidRPr="006603E7">
        <w:rPr>
          <w:rFonts w:ascii="Times New Roman" w:eastAsia="Times New Roman" w:hAnsi="Times New Roman" w:cs="Times New Roman"/>
          <w:color w:val="000000"/>
          <w:sz w:val="24"/>
          <w:szCs w:val="24"/>
          <w:bdr w:val="none" w:sz="0" w:space="0" w:color="auto" w:frame="1"/>
          <w:lang w:eastAsia="ru-RU"/>
        </w:rPr>
        <w:t xml:space="preserve"> С</w:t>
      </w:r>
      <w:r w:rsidR="00246FDF" w:rsidRPr="006603E7">
        <w:rPr>
          <w:rFonts w:ascii="Times New Roman" w:eastAsia="Times New Roman" w:hAnsi="Times New Roman" w:cs="Times New Roman"/>
          <w:sz w:val="24"/>
          <w:szCs w:val="24"/>
          <w:lang w:eastAsia="ru-RU"/>
        </w:rPr>
        <w:t xml:space="preserve">тороны </w:t>
      </w:r>
      <w:r w:rsidR="00246FDF" w:rsidRPr="006603E7">
        <w:rPr>
          <w:rFonts w:ascii="Times New Roman" w:eastAsia="Times New Roman" w:hAnsi="Times New Roman" w:cs="Times New Roman"/>
          <w:sz w:val="24"/>
          <w:szCs w:val="24"/>
          <w:lang w:eastAsia="ru-RU"/>
        </w:rPr>
        <w:lastRenderedPageBreak/>
        <w:t xml:space="preserve">подтверждают, что реквизитами Покупателя </w:t>
      </w:r>
      <w:r w:rsidR="008A36C4" w:rsidRPr="006603E7">
        <w:rPr>
          <w:rFonts w:ascii="Times New Roman" w:eastAsia="Times New Roman" w:hAnsi="Times New Roman" w:cs="Times New Roman"/>
          <w:sz w:val="24"/>
          <w:szCs w:val="24"/>
          <w:lang w:eastAsia="ru-RU"/>
        </w:rPr>
        <w:t>являются сведения, указанные им при оформлении заказа</w:t>
      </w:r>
      <w:r w:rsidR="005829C8" w:rsidRPr="006603E7">
        <w:rPr>
          <w:rFonts w:ascii="Times New Roman" w:eastAsia="Times New Roman" w:hAnsi="Times New Roman" w:cs="Times New Roman"/>
          <w:sz w:val="24"/>
          <w:szCs w:val="24"/>
          <w:lang w:eastAsia="ru-RU"/>
        </w:rPr>
        <w:t xml:space="preserve">. </w:t>
      </w:r>
    </w:p>
    <w:p w14:paraId="51686097" w14:textId="60CA2F6B"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8.</w:t>
      </w:r>
      <w:r w:rsidR="00607889" w:rsidRPr="006603E7">
        <w:rPr>
          <w:rFonts w:ascii="Times New Roman" w:eastAsia="Times New Roman" w:hAnsi="Times New Roman" w:cs="Times New Roman"/>
          <w:color w:val="000000"/>
          <w:sz w:val="24"/>
          <w:szCs w:val="24"/>
          <w:bdr w:val="none" w:sz="0" w:space="0" w:color="auto" w:frame="1"/>
          <w:lang w:eastAsia="ru-RU"/>
        </w:rPr>
        <w:t>4</w:t>
      </w:r>
      <w:r w:rsidRPr="006603E7">
        <w:rPr>
          <w:rFonts w:ascii="Times New Roman" w:eastAsia="Times New Roman" w:hAnsi="Times New Roman" w:cs="Times New Roman"/>
          <w:color w:val="000000"/>
          <w:sz w:val="24"/>
          <w:szCs w:val="24"/>
          <w:bdr w:val="none" w:sz="0" w:space="0" w:color="auto" w:frame="1"/>
          <w:lang w:eastAsia="ru-RU"/>
        </w:rPr>
        <w:t>. Настоящий Договор составлен на русском языке, имеющих равную юридическую силу для каждой Стороны.</w:t>
      </w:r>
    </w:p>
    <w:p w14:paraId="2C4E5800" w14:textId="1FC2237A"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8.</w:t>
      </w:r>
      <w:r w:rsidR="00607889" w:rsidRPr="006603E7">
        <w:rPr>
          <w:rFonts w:ascii="Times New Roman" w:eastAsia="Times New Roman" w:hAnsi="Times New Roman" w:cs="Times New Roman"/>
          <w:color w:val="000000"/>
          <w:sz w:val="24"/>
          <w:szCs w:val="24"/>
          <w:bdr w:val="none" w:sz="0" w:space="0" w:color="auto" w:frame="1"/>
          <w:lang w:eastAsia="ru-RU"/>
        </w:rPr>
        <w:t>5</w:t>
      </w:r>
      <w:r w:rsidRPr="006603E7">
        <w:rPr>
          <w:rFonts w:ascii="Times New Roman" w:eastAsia="Times New Roman" w:hAnsi="Times New Roman" w:cs="Times New Roman"/>
          <w:color w:val="000000"/>
          <w:sz w:val="24"/>
          <w:szCs w:val="24"/>
          <w:bdr w:val="none" w:sz="0" w:space="0" w:color="auto" w:frame="1"/>
          <w:lang w:eastAsia="ru-RU"/>
        </w:rPr>
        <w:t>. Конструктивные особенности Товара, поставляемого по настоящему Договору, допускают отклонения от заявленных размеров ± 4 см во всех измерениях. Поставщик оставляет за собой право без обязательного предварительного уведомления Покупателя, вносить несущественные изменения в конструкцию и внешний вид Товара, не влияющие на его потребительские свойства и внешнюю привлекательность.</w:t>
      </w:r>
    </w:p>
    <w:p w14:paraId="5492B4FE" w14:textId="7DF839CB"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8.6. Представленные на веб-сайте Поставщика и в Спецификации цвета Товара могут отличаться от реальных, ввиду особенностей цветопередачи различных мониторов и принтеров.</w:t>
      </w:r>
    </w:p>
    <w:p w14:paraId="1B364892" w14:textId="7735EE22"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8.7. Поставщик оставляет за собой право на хранение и использование электронной почты Покупателя исключительно для информирования об этапах реализации проекта и сообщении дополнительной информации.</w:t>
      </w:r>
    </w:p>
    <w:p w14:paraId="0C8AC9C8" w14:textId="1476A2D4"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8.8. В случае изменения организационно-правовой формы, наименования, адресов и </w:t>
      </w:r>
      <w:proofErr w:type="gramStart"/>
      <w:r w:rsidRPr="006603E7">
        <w:rPr>
          <w:rFonts w:ascii="Times New Roman" w:eastAsia="Times New Roman" w:hAnsi="Times New Roman" w:cs="Times New Roman"/>
          <w:color w:val="000000"/>
          <w:sz w:val="24"/>
          <w:szCs w:val="24"/>
          <w:bdr w:val="none" w:sz="0" w:space="0" w:color="auto" w:frame="1"/>
          <w:lang w:eastAsia="ru-RU"/>
        </w:rPr>
        <w:t>реквизитов</w:t>
      </w:r>
      <w:proofErr w:type="gramEnd"/>
      <w:r w:rsidRPr="006603E7">
        <w:rPr>
          <w:rFonts w:ascii="Times New Roman" w:eastAsia="Times New Roman" w:hAnsi="Times New Roman" w:cs="Times New Roman"/>
          <w:color w:val="000000"/>
          <w:sz w:val="24"/>
          <w:szCs w:val="24"/>
          <w:bdr w:val="none" w:sz="0" w:space="0" w:color="auto" w:frame="1"/>
          <w:lang w:eastAsia="ru-RU"/>
        </w:rPr>
        <w:t xml:space="preserve"> и других сведений, указанных в статье 9 настоящего Договора, Сторона не позднее 3 (Трех) рабочих дней, с момента таких изменений, должна письменно уведомить об этом другую Сторону и представить документы, подтверждающие соответствующие изменения. Документы, направленные Стороной до получения соответствующего письменного уведомления от другой Стороны об изменении адресов и реквизитов, считаются отправленным по согласованному адресу и надлежащей Стороне.</w:t>
      </w:r>
    </w:p>
    <w:p w14:paraId="436BAEBC" w14:textId="086EDFB9" w:rsidR="008419DE" w:rsidRPr="006603E7" w:rsidRDefault="008419DE" w:rsidP="0038560E">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8.9. Если договор поставки признан судом незаключенным или вообще отсутствует, то принятие товара по накладным или иным документам, подтверждающим его передачу, в совокупности с другими доказательствами свидетельствует о фактических правоотношениях, вытекающих из договора поставки, к которым применяются положения параграфа 3 гл. 30 ГК РФ.</w:t>
      </w:r>
    </w:p>
    <w:p w14:paraId="53212329" w14:textId="5B6098D7" w:rsidR="00EF69B6" w:rsidRPr="006603E7" w:rsidRDefault="00EF69B6" w:rsidP="00EF69B6">
      <w:pPr>
        <w:spacing w:after="0" w:line="240" w:lineRule="auto"/>
        <w:jc w:val="both"/>
        <w:textAlignment w:val="baseline"/>
        <w:rPr>
          <w:rFonts w:ascii="Times New Roman" w:hAnsi="Times New Roman" w:cs="Times New Roman"/>
          <w:color w:val="000000"/>
          <w:sz w:val="24"/>
          <w:szCs w:val="24"/>
        </w:rPr>
      </w:pPr>
      <w:r w:rsidRPr="006603E7">
        <w:rPr>
          <w:rFonts w:ascii="Times New Roman" w:eastAsia="Times New Roman" w:hAnsi="Times New Roman" w:cs="Times New Roman"/>
          <w:color w:val="000000"/>
          <w:sz w:val="24"/>
          <w:szCs w:val="24"/>
          <w:lang w:eastAsia="ru-RU"/>
        </w:rPr>
        <w:t xml:space="preserve">8.10.  </w:t>
      </w:r>
      <w:r w:rsidRPr="006603E7">
        <w:rPr>
          <w:rFonts w:ascii="Times New Roman" w:eastAsia="Calibri" w:hAnsi="Times New Roman" w:cs="Times New Roman"/>
          <w:sz w:val="24"/>
          <w:szCs w:val="24"/>
        </w:rPr>
        <w:t>Настоящим Покупатель (физическое лицо) дает свое согласие на сбор, обработку, систематизацию, накопление, хранение, уничтожение и использование (включая действия, перечисленные п.</w:t>
      </w:r>
      <w:proofErr w:type="gramStart"/>
      <w:r w:rsidRPr="006603E7">
        <w:rPr>
          <w:rFonts w:ascii="Times New Roman" w:eastAsia="Calibri" w:hAnsi="Times New Roman" w:cs="Times New Roman"/>
          <w:sz w:val="24"/>
          <w:szCs w:val="24"/>
        </w:rPr>
        <w:t>3.ч.</w:t>
      </w:r>
      <w:proofErr w:type="gramEnd"/>
      <w:r w:rsidRPr="006603E7">
        <w:rPr>
          <w:rFonts w:ascii="Times New Roman" w:eastAsia="Calibri" w:hAnsi="Times New Roman" w:cs="Times New Roman"/>
          <w:sz w:val="24"/>
          <w:szCs w:val="24"/>
        </w:rPr>
        <w:t>1.ст.3 Федерального закона «О персональных данных») своих персональных данных в документальной и/или электронной форме. Персональные данные могут использоваться только в целях исполнения Сторонами настоящего Договора и в соответствии с Федеральным законом «О персональных данных».</w:t>
      </w:r>
    </w:p>
    <w:p w14:paraId="151B3B2A" w14:textId="31EBE93A" w:rsidR="00205984" w:rsidRPr="006603E7" w:rsidRDefault="00EF69B6" w:rsidP="00EF69B6">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8.11</w:t>
      </w:r>
      <w:r w:rsidR="007C0E8F" w:rsidRPr="006603E7">
        <w:rPr>
          <w:rFonts w:ascii="Times New Roman" w:hAnsi="Times New Roman" w:cs="Times New Roman"/>
          <w:sz w:val="24"/>
          <w:szCs w:val="24"/>
        </w:rPr>
        <w:t>.</w:t>
      </w:r>
      <w:r w:rsidRPr="006603E7">
        <w:rPr>
          <w:rFonts w:ascii="Times New Roman" w:hAnsi="Times New Roman" w:cs="Times New Roman"/>
          <w:sz w:val="24"/>
          <w:szCs w:val="24"/>
        </w:rPr>
        <w:tab/>
        <w:t>Приложениями к настоящему Договору являются:</w:t>
      </w:r>
    </w:p>
    <w:p w14:paraId="3A4A18F5" w14:textId="47207818" w:rsidR="00EF69B6" w:rsidRPr="006603E7" w:rsidRDefault="00EF69B6" w:rsidP="00EF69B6">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w:t>
      </w:r>
      <w:r w:rsidRPr="006603E7">
        <w:rPr>
          <w:rFonts w:ascii="Times New Roman" w:hAnsi="Times New Roman" w:cs="Times New Roman"/>
          <w:sz w:val="24"/>
          <w:szCs w:val="24"/>
        </w:rPr>
        <w:tab/>
        <w:t>форма Спецификации;</w:t>
      </w:r>
    </w:p>
    <w:p w14:paraId="43ABFC06" w14:textId="6BC1B98C" w:rsidR="00EF69B6" w:rsidRPr="006603E7" w:rsidRDefault="00EF69B6" w:rsidP="00EF69B6">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w:t>
      </w:r>
      <w:r w:rsidRPr="006603E7">
        <w:rPr>
          <w:rFonts w:ascii="Times New Roman" w:hAnsi="Times New Roman" w:cs="Times New Roman"/>
          <w:sz w:val="24"/>
          <w:szCs w:val="24"/>
        </w:rPr>
        <w:tab/>
        <w:t xml:space="preserve">форма Счета; </w:t>
      </w:r>
    </w:p>
    <w:p w14:paraId="3D2429FF" w14:textId="77777777" w:rsidR="007C0E8F" w:rsidRPr="006603E7" w:rsidRDefault="007C0E8F" w:rsidP="00EF69B6">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w:t>
      </w:r>
      <w:r w:rsidRPr="006603E7">
        <w:rPr>
          <w:rFonts w:ascii="Times New Roman" w:eastAsia="Times New Roman" w:hAnsi="Times New Roman" w:cs="Times New Roman"/>
          <w:color w:val="000000"/>
          <w:sz w:val="24"/>
          <w:szCs w:val="24"/>
          <w:bdr w:val="none" w:sz="0" w:space="0" w:color="auto" w:frame="1"/>
          <w:lang w:eastAsia="ru-RU"/>
        </w:rPr>
        <w:tab/>
        <w:t xml:space="preserve">форма доверенности на получение Товара; </w:t>
      </w:r>
    </w:p>
    <w:p w14:paraId="01F80E7F" w14:textId="1B639D89" w:rsidR="00EF69B6" w:rsidRPr="006603E7" w:rsidRDefault="007C0E8F" w:rsidP="00EF69B6">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w:t>
      </w:r>
      <w:r w:rsidRPr="006603E7">
        <w:rPr>
          <w:rFonts w:ascii="Times New Roman" w:eastAsia="Times New Roman" w:hAnsi="Times New Roman" w:cs="Times New Roman"/>
          <w:color w:val="000000"/>
          <w:sz w:val="24"/>
          <w:szCs w:val="24"/>
          <w:bdr w:val="none" w:sz="0" w:space="0" w:color="auto" w:frame="1"/>
          <w:lang w:eastAsia="ru-RU"/>
        </w:rPr>
        <w:tab/>
        <w:t>Правил</w:t>
      </w:r>
      <w:r w:rsidR="002C6CEF" w:rsidRPr="006603E7">
        <w:rPr>
          <w:rFonts w:ascii="Times New Roman" w:eastAsia="Times New Roman" w:hAnsi="Times New Roman" w:cs="Times New Roman"/>
          <w:color w:val="000000"/>
          <w:sz w:val="24"/>
          <w:szCs w:val="24"/>
          <w:bdr w:val="none" w:sz="0" w:space="0" w:color="auto" w:frame="1"/>
          <w:lang w:eastAsia="ru-RU"/>
        </w:rPr>
        <w:t>а</w:t>
      </w:r>
      <w:r w:rsidRPr="006603E7">
        <w:rPr>
          <w:rFonts w:ascii="Times New Roman" w:eastAsia="Times New Roman" w:hAnsi="Times New Roman" w:cs="Times New Roman"/>
          <w:color w:val="000000"/>
          <w:sz w:val="24"/>
          <w:szCs w:val="24"/>
          <w:bdr w:val="none" w:sz="0" w:space="0" w:color="auto" w:frame="1"/>
          <w:lang w:eastAsia="ru-RU"/>
        </w:rPr>
        <w:t xml:space="preserve"> эксплуатации и ухода за Товаром</w:t>
      </w:r>
      <w:r w:rsidR="001E4505" w:rsidRPr="006603E7">
        <w:rPr>
          <w:rFonts w:ascii="Times New Roman" w:eastAsia="Times New Roman" w:hAnsi="Times New Roman" w:cs="Times New Roman"/>
          <w:color w:val="000000"/>
          <w:sz w:val="24"/>
          <w:szCs w:val="24"/>
          <w:bdr w:val="none" w:sz="0" w:space="0" w:color="auto" w:frame="1"/>
          <w:lang w:eastAsia="ru-RU"/>
        </w:rPr>
        <w:t>.</w:t>
      </w:r>
    </w:p>
    <w:p w14:paraId="4216E4A8" w14:textId="5812A2B7" w:rsidR="001E4505" w:rsidRPr="006603E7" w:rsidRDefault="001E4505" w:rsidP="00EF69B6">
      <w:pPr>
        <w:spacing w:after="0" w:line="240" w:lineRule="auto"/>
        <w:jc w:val="both"/>
        <w:rPr>
          <w:rFonts w:ascii="Times New Roman" w:hAnsi="Times New Roman" w:cs="Times New Roman"/>
          <w:sz w:val="24"/>
          <w:szCs w:val="24"/>
        </w:rPr>
      </w:pPr>
    </w:p>
    <w:p w14:paraId="5DF91B86" w14:textId="1014BC3F" w:rsidR="00656774" w:rsidRPr="006603E7" w:rsidRDefault="003520D2" w:rsidP="00EF69B6">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 xml:space="preserve">9. </w:t>
      </w:r>
      <w:r w:rsidR="00656774" w:rsidRPr="006603E7">
        <w:rPr>
          <w:rFonts w:ascii="Times New Roman" w:hAnsi="Times New Roman" w:cs="Times New Roman"/>
          <w:sz w:val="24"/>
          <w:szCs w:val="24"/>
        </w:rPr>
        <w:t xml:space="preserve">Реквизиты Поставщика: </w:t>
      </w:r>
    </w:p>
    <w:p w14:paraId="06867815" w14:textId="6FB98422" w:rsidR="00BA490A" w:rsidRPr="006603E7" w:rsidRDefault="00BA490A" w:rsidP="00EF69B6">
      <w:pPr>
        <w:spacing w:after="0" w:line="240" w:lineRule="auto"/>
        <w:jc w:val="both"/>
        <w:rPr>
          <w:rFonts w:ascii="Times New Roman" w:hAnsi="Times New Roman" w:cs="Times New Roman"/>
          <w:sz w:val="24"/>
          <w:szCs w:val="24"/>
        </w:rPr>
      </w:pPr>
    </w:p>
    <w:p w14:paraId="20142F9B" w14:textId="7777777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Наименование: ОБЩЕСТВО С ОГРАНИЧЕННОЙ ОТВЕТСТВЕННОСТЬЮ "ТОК МЕБЕЛЬ"</w:t>
      </w:r>
    </w:p>
    <w:p w14:paraId="4173020F" w14:textId="1CD776A8"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Адрес: ПЛОЩАДЬ КРАСНОГВАРДЕЙСКАЯ, Д. 3, КОРП./СТ. Е, КВ./ОФ. 1-Н, Г. САНКТ – ПЕТЕРБУРГ, ком 160/2028</w:t>
      </w:r>
    </w:p>
    <w:p w14:paraId="7422CE7D" w14:textId="7777777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Номер счёта: 40702810332340004026</w:t>
      </w:r>
    </w:p>
    <w:p w14:paraId="765897D4" w14:textId="7777777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Валюта: РОССИЙСКИЙ РУБЛЬ</w:t>
      </w:r>
    </w:p>
    <w:p w14:paraId="3FC59B20" w14:textId="7777777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ИНН: 7806588084</w:t>
      </w:r>
    </w:p>
    <w:p w14:paraId="1ADCDEE3" w14:textId="7777777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КПП: 780601001</w:t>
      </w:r>
    </w:p>
    <w:p w14:paraId="265F7026" w14:textId="7777777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Банк: ФИЛИАЛ «САНКТ-ПЕТЕРБУРГСКИЙ» АО «АЛЬФА-БАНК»</w:t>
      </w:r>
    </w:p>
    <w:p w14:paraId="365E38CC" w14:textId="7777777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Корреспондентский счёт: 30101810600000000786</w:t>
      </w:r>
    </w:p>
    <w:p w14:paraId="01E5E299" w14:textId="4C70DF8F"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БИК: 044030786</w:t>
      </w:r>
    </w:p>
    <w:p w14:paraId="213D5462" w14:textId="48DAE880" w:rsidR="000B2A25" w:rsidRPr="006603E7" w:rsidRDefault="000B2A25" w:rsidP="000B2A25">
      <w:pPr>
        <w:spacing w:after="0" w:line="240" w:lineRule="auto"/>
        <w:jc w:val="both"/>
        <w:rPr>
          <w:rFonts w:ascii="Times New Roman" w:hAnsi="Times New Roman" w:cs="Times New Roman"/>
          <w:sz w:val="24"/>
          <w:szCs w:val="24"/>
        </w:rPr>
      </w:pPr>
    </w:p>
    <w:p w14:paraId="1116597C" w14:textId="6B2152D7" w:rsidR="000B2A25" w:rsidRPr="006603E7" w:rsidRDefault="000B2A25" w:rsidP="000B2A25">
      <w:pPr>
        <w:spacing w:after="0" w:line="240" w:lineRule="auto"/>
        <w:jc w:val="both"/>
        <w:rPr>
          <w:rFonts w:ascii="Times New Roman" w:hAnsi="Times New Roman" w:cs="Times New Roman"/>
          <w:sz w:val="24"/>
          <w:szCs w:val="24"/>
        </w:rPr>
      </w:pPr>
      <w:r w:rsidRPr="006603E7">
        <w:rPr>
          <w:rFonts w:ascii="Times New Roman" w:hAnsi="Times New Roman" w:cs="Times New Roman"/>
          <w:sz w:val="24"/>
          <w:szCs w:val="24"/>
        </w:rPr>
        <w:t>тел.: +7(812)9200499</w:t>
      </w:r>
    </w:p>
    <w:p w14:paraId="7873FE09" w14:textId="3169A8B3" w:rsidR="000B2A25" w:rsidRPr="006603E7" w:rsidRDefault="000B2A25" w:rsidP="000B2A25">
      <w:pPr>
        <w:spacing w:after="0" w:line="240" w:lineRule="auto"/>
        <w:jc w:val="both"/>
        <w:rPr>
          <w:rFonts w:ascii="Times New Roman" w:hAnsi="Times New Roman" w:cs="Times New Roman"/>
          <w:sz w:val="24"/>
          <w:szCs w:val="24"/>
        </w:rPr>
      </w:pPr>
      <w:proofErr w:type="gramStart"/>
      <w:r w:rsidRPr="006603E7">
        <w:rPr>
          <w:rFonts w:ascii="Times New Roman" w:hAnsi="Times New Roman" w:cs="Times New Roman"/>
          <w:sz w:val="24"/>
          <w:szCs w:val="24"/>
          <w:lang w:val="en-US"/>
        </w:rPr>
        <w:t>e</w:t>
      </w:r>
      <w:r w:rsidRPr="006603E7">
        <w:rPr>
          <w:rFonts w:ascii="Times New Roman" w:hAnsi="Times New Roman" w:cs="Times New Roman"/>
          <w:sz w:val="24"/>
          <w:szCs w:val="24"/>
        </w:rPr>
        <w:t>-</w:t>
      </w:r>
      <w:r w:rsidRPr="006603E7">
        <w:rPr>
          <w:rFonts w:ascii="Times New Roman" w:hAnsi="Times New Roman" w:cs="Times New Roman"/>
          <w:sz w:val="24"/>
          <w:szCs w:val="24"/>
          <w:lang w:val="en-US"/>
        </w:rPr>
        <w:t>mail</w:t>
      </w:r>
      <w:proofErr w:type="gramEnd"/>
      <w:r w:rsidRPr="006603E7">
        <w:rPr>
          <w:rFonts w:ascii="Times New Roman" w:hAnsi="Times New Roman" w:cs="Times New Roman"/>
          <w:sz w:val="24"/>
          <w:szCs w:val="24"/>
        </w:rPr>
        <w:t xml:space="preserve">: </w:t>
      </w:r>
      <w:proofErr w:type="spellStart"/>
      <w:r w:rsidRPr="006603E7">
        <w:rPr>
          <w:rFonts w:ascii="Times New Roman" w:hAnsi="Times New Roman" w:cs="Times New Roman"/>
          <w:sz w:val="24"/>
          <w:szCs w:val="24"/>
          <w:lang w:val="en-US"/>
        </w:rPr>
        <w:t>tokmebel</w:t>
      </w:r>
      <w:proofErr w:type="spellEnd"/>
      <w:r w:rsidRPr="006603E7">
        <w:rPr>
          <w:rFonts w:ascii="Times New Roman" w:hAnsi="Times New Roman" w:cs="Times New Roman"/>
          <w:sz w:val="24"/>
          <w:szCs w:val="24"/>
        </w:rPr>
        <w:t>@</w:t>
      </w:r>
      <w:r w:rsidRPr="006603E7">
        <w:rPr>
          <w:rFonts w:ascii="Times New Roman" w:hAnsi="Times New Roman" w:cs="Times New Roman"/>
          <w:sz w:val="24"/>
          <w:szCs w:val="24"/>
          <w:lang w:val="en-US"/>
        </w:rPr>
        <w:t>mail</w:t>
      </w:r>
      <w:r w:rsidRPr="006603E7">
        <w:rPr>
          <w:rFonts w:ascii="Times New Roman" w:hAnsi="Times New Roman" w:cs="Times New Roman"/>
          <w:sz w:val="24"/>
          <w:szCs w:val="24"/>
        </w:rPr>
        <w:t>.</w:t>
      </w:r>
      <w:proofErr w:type="spellStart"/>
      <w:r w:rsidRPr="006603E7">
        <w:rPr>
          <w:rFonts w:ascii="Times New Roman" w:hAnsi="Times New Roman" w:cs="Times New Roman"/>
          <w:sz w:val="24"/>
          <w:szCs w:val="24"/>
          <w:lang w:val="en-US"/>
        </w:rPr>
        <w:t>ru</w:t>
      </w:r>
      <w:proofErr w:type="spellEnd"/>
    </w:p>
    <w:p w14:paraId="0BE9E13D" w14:textId="2672AB1E" w:rsidR="00BA490A" w:rsidRPr="006603E7" w:rsidRDefault="00BA490A" w:rsidP="00EF69B6">
      <w:pPr>
        <w:spacing w:after="0" w:line="240" w:lineRule="auto"/>
        <w:jc w:val="both"/>
        <w:rPr>
          <w:rFonts w:ascii="Times New Roman" w:hAnsi="Times New Roman" w:cs="Times New Roman"/>
          <w:sz w:val="24"/>
          <w:szCs w:val="24"/>
        </w:rPr>
      </w:pPr>
    </w:p>
    <w:p w14:paraId="181B5C17" w14:textId="6CA8AF0D" w:rsidR="00BA490A" w:rsidRPr="006603E7" w:rsidRDefault="00BA490A" w:rsidP="00EF69B6">
      <w:pPr>
        <w:spacing w:after="0" w:line="240" w:lineRule="auto"/>
        <w:jc w:val="both"/>
        <w:rPr>
          <w:rFonts w:ascii="Times New Roman" w:hAnsi="Times New Roman" w:cs="Times New Roman"/>
          <w:sz w:val="24"/>
          <w:szCs w:val="24"/>
        </w:rPr>
      </w:pPr>
    </w:p>
    <w:p w14:paraId="1E50779E" w14:textId="77777777" w:rsidR="00BA490A" w:rsidRPr="006603E7" w:rsidRDefault="00BA490A" w:rsidP="00EF69B6">
      <w:pPr>
        <w:spacing w:after="0" w:line="240" w:lineRule="auto"/>
        <w:jc w:val="both"/>
        <w:rPr>
          <w:rFonts w:ascii="Times New Roman" w:hAnsi="Times New Roman" w:cs="Times New Roman"/>
          <w:sz w:val="24"/>
          <w:szCs w:val="24"/>
        </w:rPr>
      </w:pPr>
    </w:p>
    <w:p w14:paraId="5BE2D56D" w14:textId="282299E1" w:rsidR="00594548" w:rsidRPr="006603E7" w:rsidRDefault="00594548" w:rsidP="00EF69B6">
      <w:pPr>
        <w:spacing w:after="0" w:line="240" w:lineRule="auto"/>
        <w:jc w:val="both"/>
        <w:rPr>
          <w:rFonts w:ascii="Times New Roman" w:hAnsi="Times New Roman" w:cs="Times New Roman"/>
          <w:sz w:val="24"/>
          <w:szCs w:val="24"/>
        </w:rPr>
      </w:pPr>
    </w:p>
    <w:p w14:paraId="52761A10" w14:textId="17D2C30A" w:rsidR="00594548" w:rsidRPr="006603E7" w:rsidRDefault="00594548" w:rsidP="00EF69B6">
      <w:pPr>
        <w:spacing w:after="0" w:line="240" w:lineRule="auto"/>
        <w:jc w:val="both"/>
        <w:rPr>
          <w:rFonts w:ascii="Times New Roman" w:hAnsi="Times New Roman" w:cs="Times New Roman"/>
          <w:sz w:val="24"/>
          <w:szCs w:val="24"/>
        </w:rPr>
      </w:pPr>
    </w:p>
    <w:p w14:paraId="0B910757" w14:textId="55D34AA1" w:rsidR="00594548" w:rsidRPr="006603E7" w:rsidRDefault="00594548" w:rsidP="00EF69B6">
      <w:pPr>
        <w:spacing w:after="0" w:line="240" w:lineRule="auto"/>
        <w:jc w:val="both"/>
        <w:rPr>
          <w:rFonts w:ascii="Times New Roman" w:hAnsi="Times New Roman" w:cs="Times New Roman"/>
          <w:sz w:val="24"/>
          <w:szCs w:val="24"/>
        </w:rPr>
      </w:pPr>
    </w:p>
    <w:p w14:paraId="25E2DAE8" w14:textId="0AF4B6A6" w:rsidR="00594548" w:rsidRPr="006603E7" w:rsidRDefault="00594548" w:rsidP="00EF69B6">
      <w:pPr>
        <w:spacing w:after="0" w:line="240" w:lineRule="auto"/>
        <w:jc w:val="both"/>
        <w:rPr>
          <w:rFonts w:ascii="Times New Roman" w:hAnsi="Times New Roman" w:cs="Times New Roman"/>
          <w:sz w:val="24"/>
          <w:szCs w:val="24"/>
        </w:rPr>
      </w:pPr>
    </w:p>
    <w:p w14:paraId="690FB2E7" w14:textId="1A4F3564" w:rsidR="00594548" w:rsidRPr="006603E7" w:rsidRDefault="00594548" w:rsidP="00EF69B6">
      <w:pPr>
        <w:spacing w:after="0" w:line="240" w:lineRule="auto"/>
        <w:jc w:val="both"/>
        <w:rPr>
          <w:rFonts w:ascii="Times New Roman" w:hAnsi="Times New Roman" w:cs="Times New Roman"/>
          <w:sz w:val="24"/>
          <w:szCs w:val="24"/>
        </w:rPr>
      </w:pPr>
    </w:p>
    <w:p w14:paraId="6BBFFF43" w14:textId="3FB0A78C" w:rsidR="00594548" w:rsidRPr="006603E7" w:rsidRDefault="00594548" w:rsidP="00EF69B6">
      <w:pPr>
        <w:spacing w:after="0" w:line="240" w:lineRule="auto"/>
        <w:jc w:val="both"/>
        <w:rPr>
          <w:rFonts w:ascii="Times New Roman" w:hAnsi="Times New Roman" w:cs="Times New Roman"/>
          <w:sz w:val="24"/>
          <w:szCs w:val="24"/>
        </w:rPr>
      </w:pPr>
    </w:p>
    <w:p w14:paraId="62637A5C" w14:textId="77777777" w:rsidR="00117AEE" w:rsidRPr="006603E7" w:rsidRDefault="00117AEE" w:rsidP="00594548">
      <w:pPr>
        <w:jc w:val="right"/>
        <w:rPr>
          <w:rFonts w:ascii="Times New Roman" w:hAnsi="Times New Roman" w:cs="Times New Roman"/>
          <w:sz w:val="24"/>
          <w:szCs w:val="24"/>
        </w:rPr>
      </w:pPr>
    </w:p>
    <w:p w14:paraId="1FB5766B" w14:textId="77777777" w:rsidR="00117AEE" w:rsidRPr="006603E7" w:rsidRDefault="00117AEE" w:rsidP="00594548">
      <w:pPr>
        <w:jc w:val="right"/>
        <w:rPr>
          <w:rFonts w:ascii="Times New Roman" w:hAnsi="Times New Roman" w:cs="Times New Roman"/>
          <w:sz w:val="24"/>
          <w:szCs w:val="24"/>
        </w:rPr>
      </w:pPr>
    </w:p>
    <w:p w14:paraId="22F85840" w14:textId="77777777" w:rsidR="00117AEE" w:rsidRPr="006603E7" w:rsidRDefault="00117AEE" w:rsidP="00594548">
      <w:pPr>
        <w:jc w:val="right"/>
        <w:rPr>
          <w:rFonts w:ascii="Times New Roman" w:hAnsi="Times New Roman" w:cs="Times New Roman"/>
          <w:sz w:val="24"/>
          <w:szCs w:val="24"/>
        </w:rPr>
      </w:pPr>
    </w:p>
    <w:p w14:paraId="3CAA8C43" w14:textId="77777777" w:rsidR="00117AEE" w:rsidRPr="006603E7" w:rsidRDefault="00117AEE" w:rsidP="00594548">
      <w:pPr>
        <w:jc w:val="right"/>
        <w:rPr>
          <w:rFonts w:ascii="Times New Roman" w:hAnsi="Times New Roman" w:cs="Times New Roman"/>
          <w:sz w:val="24"/>
          <w:szCs w:val="24"/>
        </w:rPr>
      </w:pPr>
    </w:p>
    <w:p w14:paraId="55A06BFB" w14:textId="77777777" w:rsidR="00117AEE" w:rsidRPr="006603E7" w:rsidRDefault="00117AEE" w:rsidP="00594548">
      <w:pPr>
        <w:jc w:val="right"/>
        <w:rPr>
          <w:rFonts w:ascii="Times New Roman" w:hAnsi="Times New Roman" w:cs="Times New Roman"/>
          <w:sz w:val="24"/>
          <w:szCs w:val="24"/>
        </w:rPr>
      </w:pPr>
    </w:p>
    <w:p w14:paraId="78987A81" w14:textId="77777777" w:rsidR="00117AEE" w:rsidRPr="006603E7" w:rsidRDefault="00117AEE" w:rsidP="00594548">
      <w:pPr>
        <w:jc w:val="right"/>
        <w:rPr>
          <w:rFonts w:ascii="Times New Roman" w:hAnsi="Times New Roman" w:cs="Times New Roman"/>
          <w:sz w:val="24"/>
          <w:szCs w:val="24"/>
        </w:rPr>
      </w:pPr>
    </w:p>
    <w:p w14:paraId="0961527F" w14:textId="5588583C" w:rsidR="00117AEE" w:rsidRPr="006603E7" w:rsidRDefault="00117AEE" w:rsidP="00594548">
      <w:pPr>
        <w:jc w:val="right"/>
        <w:rPr>
          <w:rFonts w:ascii="Times New Roman" w:hAnsi="Times New Roman" w:cs="Times New Roman"/>
          <w:sz w:val="24"/>
          <w:szCs w:val="24"/>
        </w:rPr>
      </w:pPr>
    </w:p>
    <w:p w14:paraId="6AADD3FB" w14:textId="29AA2A63" w:rsidR="000B2A25" w:rsidRPr="006603E7" w:rsidRDefault="000B2A25" w:rsidP="00594548">
      <w:pPr>
        <w:jc w:val="right"/>
        <w:rPr>
          <w:rFonts w:ascii="Times New Roman" w:hAnsi="Times New Roman" w:cs="Times New Roman"/>
          <w:sz w:val="24"/>
          <w:szCs w:val="24"/>
        </w:rPr>
      </w:pPr>
    </w:p>
    <w:p w14:paraId="0028E884" w14:textId="3C6CCD8B" w:rsidR="000B2A25" w:rsidRPr="006603E7" w:rsidRDefault="000B2A25" w:rsidP="00594548">
      <w:pPr>
        <w:jc w:val="right"/>
        <w:rPr>
          <w:rFonts w:ascii="Times New Roman" w:hAnsi="Times New Roman" w:cs="Times New Roman"/>
          <w:sz w:val="24"/>
          <w:szCs w:val="24"/>
        </w:rPr>
      </w:pPr>
    </w:p>
    <w:p w14:paraId="3516332D" w14:textId="2FB619DE" w:rsidR="000B2A25" w:rsidRPr="006603E7" w:rsidRDefault="000B2A25" w:rsidP="00594548">
      <w:pPr>
        <w:jc w:val="right"/>
        <w:rPr>
          <w:rFonts w:ascii="Times New Roman" w:hAnsi="Times New Roman" w:cs="Times New Roman"/>
          <w:sz w:val="24"/>
          <w:szCs w:val="24"/>
        </w:rPr>
      </w:pPr>
    </w:p>
    <w:p w14:paraId="780B2F4A" w14:textId="60221B53" w:rsidR="000B2A25" w:rsidRPr="006603E7" w:rsidRDefault="000B2A25" w:rsidP="00594548">
      <w:pPr>
        <w:jc w:val="right"/>
        <w:rPr>
          <w:rFonts w:ascii="Times New Roman" w:hAnsi="Times New Roman" w:cs="Times New Roman"/>
          <w:sz w:val="24"/>
          <w:szCs w:val="24"/>
        </w:rPr>
      </w:pPr>
    </w:p>
    <w:p w14:paraId="177F194B" w14:textId="01FA196F" w:rsidR="000B2A25" w:rsidRPr="006603E7" w:rsidRDefault="000B2A25" w:rsidP="00594548">
      <w:pPr>
        <w:jc w:val="right"/>
        <w:rPr>
          <w:rFonts w:ascii="Times New Roman" w:hAnsi="Times New Roman" w:cs="Times New Roman"/>
          <w:sz w:val="24"/>
          <w:szCs w:val="24"/>
        </w:rPr>
      </w:pPr>
    </w:p>
    <w:p w14:paraId="72AE59DD" w14:textId="25BA6960" w:rsidR="000B2A25" w:rsidRPr="006603E7" w:rsidRDefault="000B2A25" w:rsidP="00594548">
      <w:pPr>
        <w:jc w:val="right"/>
        <w:rPr>
          <w:rFonts w:ascii="Times New Roman" w:hAnsi="Times New Roman" w:cs="Times New Roman"/>
          <w:sz w:val="24"/>
          <w:szCs w:val="24"/>
        </w:rPr>
      </w:pPr>
    </w:p>
    <w:p w14:paraId="7B695C9E" w14:textId="141303F3" w:rsidR="000B2A25" w:rsidRPr="006603E7" w:rsidRDefault="000B2A25" w:rsidP="00594548">
      <w:pPr>
        <w:jc w:val="right"/>
        <w:rPr>
          <w:rFonts w:ascii="Times New Roman" w:hAnsi="Times New Roman" w:cs="Times New Roman"/>
          <w:sz w:val="24"/>
          <w:szCs w:val="24"/>
        </w:rPr>
      </w:pPr>
    </w:p>
    <w:p w14:paraId="388B4025" w14:textId="51288E20" w:rsidR="000B2A25" w:rsidRPr="006603E7" w:rsidRDefault="000B2A25" w:rsidP="00594548">
      <w:pPr>
        <w:jc w:val="right"/>
        <w:rPr>
          <w:rFonts w:ascii="Times New Roman" w:hAnsi="Times New Roman" w:cs="Times New Roman"/>
          <w:sz w:val="24"/>
          <w:szCs w:val="24"/>
        </w:rPr>
      </w:pPr>
    </w:p>
    <w:p w14:paraId="1BE154CB" w14:textId="2E7EAA31" w:rsidR="000B2A25" w:rsidRPr="006603E7" w:rsidRDefault="000B2A25" w:rsidP="00594548">
      <w:pPr>
        <w:jc w:val="right"/>
        <w:rPr>
          <w:rFonts w:ascii="Times New Roman" w:hAnsi="Times New Roman" w:cs="Times New Roman"/>
          <w:sz w:val="24"/>
          <w:szCs w:val="24"/>
        </w:rPr>
      </w:pPr>
    </w:p>
    <w:p w14:paraId="4C53E75A" w14:textId="49DF4176" w:rsidR="000B2A25" w:rsidRPr="006603E7" w:rsidRDefault="000B2A25" w:rsidP="00594548">
      <w:pPr>
        <w:jc w:val="right"/>
        <w:rPr>
          <w:rFonts w:ascii="Times New Roman" w:hAnsi="Times New Roman" w:cs="Times New Roman"/>
          <w:sz w:val="24"/>
          <w:szCs w:val="24"/>
        </w:rPr>
      </w:pPr>
    </w:p>
    <w:p w14:paraId="14DF1693" w14:textId="4D71BC8D" w:rsidR="000B2A25" w:rsidRPr="006603E7" w:rsidRDefault="000B2A25" w:rsidP="00594548">
      <w:pPr>
        <w:jc w:val="right"/>
        <w:rPr>
          <w:rFonts w:ascii="Times New Roman" w:hAnsi="Times New Roman" w:cs="Times New Roman"/>
          <w:sz w:val="24"/>
          <w:szCs w:val="24"/>
        </w:rPr>
      </w:pPr>
    </w:p>
    <w:p w14:paraId="1F5B3B13" w14:textId="09F6172E" w:rsidR="000B2A25" w:rsidRPr="006603E7" w:rsidRDefault="000B2A25" w:rsidP="00594548">
      <w:pPr>
        <w:jc w:val="right"/>
        <w:rPr>
          <w:rFonts w:ascii="Times New Roman" w:hAnsi="Times New Roman" w:cs="Times New Roman"/>
          <w:sz w:val="24"/>
          <w:szCs w:val="24"/>
        </w:rPr>
      </w:pPr>
    </w:p>
    <w:p w14:paraId="40E3F9EE" w14:textId="04F7FE79" w:rsidR="000B2A25" w:rsidRPr="006603E7" w:rsidRDefault="000B2A25" w:rsidP="00594548">
      <w:pPr>
        <w:jc w:val="right"/>
        <w:rPr>
          <w:rFonts w:ascii="Times New Roman" w:hAnsi="Times New Roman" w:cs="Times New Roman"/>
          <w:sz w:val="24"/>
          <w:szCs w:val="24"/>
        </w:rPr>
      </w:pPr>
    </w:p>
    <w:p w14:paraId="38EA27B9" w14:textId="0A02ADCA" w:rsidR="000B2A25" w:rsidRPr="006603E7" w:rsidRDefault="000B2A25" w:rsidP="00594548">
      <w:pPr>
        <w:jc w:val="right"/>
        <w:rPr>
          <w:rFonts w:ascii="Times New Roman" w:hAnsi="Times New Roman" w:cs="Times New Roman"/>
          <w:sz w:val="24"/>
          <w:szCs w:val="24"/>
        </w:rPr>
      </w:pPr>
    </w:p>
    <w:p w14:paraId="23D1E019" w14:textId="458EDE06" w:rsidR="000B2A25" w:rsidRPr="006603E7" w:rsidRDefault="000B2A25" w:rsidP="00594548">
      <w:pPr>
        <w:jc w:val="right"/>
        <w:rPr>
          <w:rFonts w:ascii="Times New Roman" w:hAnsi="Times New Roman" w:cs="Times New Roman"/>
          <w:sz w:val="24"/>
          <w:szCs w:val="24"/>
        </w:rPr>
      </w:pPr>
    </w:p>
    <w:p w14:paraId="14E855D6" w14:textId="3031BB6D" w:rsidR="000B2A25" w:rsidRPr="006603E7" w:rsidRDefault="000B2A25" w:rsidP="00594548">
      <w:pPr>
        <w:jc w:val="right"/>
        <w:rPr>
          <w:rFonts w:ascii="Times New Roman" w:hAnsi="Times New Roman" w:cs="Times New Roman"/>
          <w:sz w:val="24"/>
          <w:szCs w:val="24"/>
        </w:rPr>
      </w:pPr>
    </w:p>
    <w:p w14:paraId="7EEFFF6A" w14:textId="77777777" w:rsidR="000B2A25" w:rsidRPr="006603E7" w:rsidRDefault="000B2A25" w:rsidP="00594548">
      <w:pPr>
        <w:jc w:val="right"/>
        <w:rPr>
          <w:rFonts w:ascii="Times New Roman" w:hAnsi="Times New Roman" w:cs="Times New Roman"/>
          <w:sz w:val="24"/>
          <w:szCs w:val="24"/>
        </w:rPr>
      </w:pPr>
    </w:p>
    <w:p w14:paraId="15DABD01" w14:textId="0CA0A186" w:rsidR="00594548" w:rsidRPr="006603E7" w:rsidRDefault="00594548" w:rsidP="00594548">
      <w:pPr>
        <w:jc w:val="right"/>
        <w:rPr>
          <w:rFonts w:ascii="Times New Roman" w:eastAsia="Times New Roman" w:hAnsi="Times New Roman" w:cs="Times New Roman"/>
          <w:b/>
          <w:bCs/>
          <w:color w:val="000000"/>
          <w:spacing w:val="12"/>
          <w:kern w:val="36"/>
          <w:sz w:val="24"/>
          <w:szCs w:val="24"/>
          <w:bdr w:val="none" w:sz="0" w:space="0" w:color="auto" w:frame="1"/>
          <w:lang w:eastAsia="ru-RU"/>
        </w:rPr>
      </w:pPr>
      <w:r w:rsidRPr="006603E7">
        <w:rPr>
          <w:rFonts w:ascii="Times New Roman" w:hAnsi="Times New Roman" w:cs="Times New Roman"/>
          <w:sz w:val="24"/>
          <w:szCs w:val="24"/>
        </w:rPr>
        <w:lastRenderedPageBreak/>
        <w:t>Приложение</w:t>
      </w:r>
      <w:r w:rsidR="00D0387E" w:rsidRPr="006603E7">
        <w:rPr>
          <w:rFonts w:ascii="Times New Roman" w:hAnsi="Times New Roman" w:cs="Times New Roman"/>
          <w:sz w:val="24"/>
          <w:szCs w:val="24"/>
        </w:rPr>
        <w:t xml:space="preserve"> №1</w:t>
      </w:r>
      <w:r w:rsidRPr="006603E7">
        <w:rPr>
          <w:rFonts w:ascii="Times New Roman" w:hAnsi="Times New Roman" w:cs="Times New Roman"/>
          <w:sz w:val="24"/>
          <w:szCs w:val="24"/>
        </w:rPr>
        <w:t xml:space="preserve"> к </w:t>
      </w:r>
      <w:r w:rsidR="00D0387E" w:rsidRPr="006603E7">
        <w:rPr>
          <w:rFonts w:ascii="Times New Roman" w:hAnsi="Times New Roman" w:cs="Times New Roman"/>
          <w:sz w:val="24"/>
          <w:szCs w:val="24"/>
        </w:rPr>
        <w:t>Д</w:t>
      </w:r>
      <w:r w:rsidRPr="006603E7">
        <w:rPr>
          <w:rFonts w:ascii="Times New Roman" w:hAnsi="Times New Roman" w:cs="Times New Roman"/>
          <w:sz w:val="24"/>
          <w:szCs w:val="24"/>
        </w:rPr>
        <w:t xml:space="preserve">оговору оферты на поставку товара </w:t>
      </w:r>
    </w:p>
    <w:p w14:paraId="0A6C9E57" w14:textId="6DEADDAB" w:rsidR="00594548" w:rsidRPr="006603E7" w:rsidRDefault="00594548" w:rsidP="00594548">
      <w:pPr>
        <w:jc w:val="center"/>
        <w:rPr>
          <w:rFonts w:ascii="Times New Roman" w:hAnsi="Times New Roman" w:cs="Times New Roman"/>
          <w:sz w:val="24"/>
          <w:szCs w:val="24"/>
        </w:rPr>
      </w:pPr>
      <w:r w:rsidRPr="006603E7">
        <w:rPr>
          <w:rFonts w:ascii="Times New Roman" w:hAnsi="Times New Roman" w:cs="Times New Roman"/>
          <w:sz w:val="24"/>
          <w:szCs w:val="24"/>
        </w:rPr>
        <w:t>ФОРМА СПЕЦИФИКАЦИИ</w:t>
      </w:r>
    </w:p>
    <w:tbl>
      <w:tblPr>
        <w:tblW w:w="100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116"/>
        <w:gridCol w:w="1256"/>
        <w:gridCol w:w="1050"/>
        <w:gridCol w:w="1042"/>
        <w:gridCol w:w="697"/>
        <w:gridCol w:w="1256"/>
        <w:gridCol w:w="1116"/>
        <w:gridCol w:w="1255"/>
      </w:tblGrid>
      <w:tr w:rsidR="00594548" w:rsidRPr="006603E7" w14:paraId="494F70E7" w14:textId="77777777" w:rsidTr="00205984">
        <w:trPr>
          <w:trHeight w:val="947"/>
        </w:trPr>
        <w:tc>
          <w:tcPr>
            <w:tcW w:w="1256" w:type="dxa"/>
            <w:shd w:val="clear" w:color="auto" w:fill="auto"/>
          </w:tcPr>
          <w:p w14:paraId="2553AC9B" w14:textId="0A790AF3"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Наименование</w:t>
            </w:r>
            <w:r w:rsidR="00205984" w:rsidRPr="006603E7">
              <w:rPr>
                <w:rFonts w:ascii="Times New Roman" w:hAnsi="Times New Roman" w:cs="Times New Roman"/>
                <w:sz w:val="24"/>
                <w:szCs w:val="24"/>
              </w:rPr>
              <w:t xml:space="preserve"> модели/форма стола</w:t>
            </w:r>
          </w:p>
        </w:tc>
        <w:tc>
          <w:tcPr>
            <w:tcW w:w="1116" w:type="dxa"/>
            <w:shd w:val="clear" w:color="auto" w:fill="auto"/>
          </w:tcPr>
          <w:p w14:paraId="16117554" w14:textId="77777777"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Размер, мм</w:t>
            </w:r>
          </w:p>
        </w:tc>
        <w:tc>
          <w:tcPr>
            <w:tcW w:w="1256" w:type="dxa"/>
            <w:shd w:val="clear" w:color="auto" w:fill="auto"/>
          </w:tcPr>
          <w:p w14:paraId="36CEC1C7" w14:textId="77777777"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Материал и цвет столешницы</w:t>
            </w:r>
          </w:p>
        </w:tc>
        <w:tc>
          <w:tcPr>
            <w:tcW w:w="1050" w:type="dxa"/>
            <w:shd w:val="clear" w:color="auto" w:fill="auto"/>
          </w:tcPr>
          <w:p w14:paraId="34ECB3DA" w14:textId="77777777" w:rsidR="00594548" w:rsidRPr="006603E7" w:rsidRDefault="00594548" w:rsidP="00205984">
            <w:pPr>
              <w:rPr>
                <w:rFonts w:ascii="Times New Roman" w:hAnsi="Times New Roman" w:cs="Times New Roman"/>
                <w:sz w:val="24"/>
                <w:szCs w:val="24"/>
              </w:rPr>
            </w:pPr>
            <w:proofErr w:type="spellStart"/>
            <w:r w:rsidRPr="006603E7">
              <w:rPr>
                <w:rFonts w:ascii="Times New Roman" w:hAnsi="Times New Roman" w:cs="Times New Roman"/>
                <w:sz w:val="24"/>
                <w:szCs w:val="24"/>
                <w:lang w:val="en-US"/>
              </w:rPr>
              <w:t>Материал</w:t>
            </w:r>
            <w:proofErr w:type="spellEnd"/>
            <w:r w:rsidRPr="006603E7">
              <w:rPr>
                <w:rFonts w:ascii="Times New Roman" w:hAnsi="Times New Roman" w:cs="Times New Roman"/>
                <w:sz w:val="24"/>
                <w:szCs w:val="24"/>
              </w:rPr>
              <w:t xml:space="preserve"> и цвет</w:t>
            </w:r>
            <w:r w:rsidRPr="006603E7">
              <w:rPr>
                <w:rFonts w:ascii="Times New Roman" w:hAnsi="Times New Roman" w:cs="Times New Roman"/>
                <w:sz w:val="24"/>
                <w:szCs w:val="24"/>
                <w:lang w:val="en-US"/>
              </w:rPr>
              <w:t xml:space="preserve"> </w:t>
            </w:r>
            <w:r w:rsidRPr="006603E7">
              <w:rPr>
                <w:rFonts w:ascii="Times New Roman" w:hAnsi="Times New Roman" w:cs="Times New Roman"/>
                <w:sz w:val="24"/>
                <w:szCs w:val="24"/>
              </w:rPr>
              <w:t>основания</w:t>
            </w:r>
          </w:p>
        </w:tc>
        <w:tc>
          <w:tcPr>
            <w:tcW w:w="1042" w:type="dxa"/>
          </w:tcPr>
          <w:p w14:paraId="77BC93C0" w14:textId="77777777"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Цвет обратной стороны столешницы и кромки</w:t>
            </w:r>
          </w:p>
        </w:tc>
        <w:tc>
          <w:tcPr>
            <w:tcW w:w="697" w:type="dxa"/>
            <w:shd w:val="clear" w:color="auto" w:fill="auto"/>
          </w:tcPr>
          <w:p w14:paraId="187D19A0" w14:textId="77777777"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 xml:space="preserve">Кол-во, </w:t>
            </w:r>
            <w:proofErr w:type="spellStart"/>
            <w:r w:rsidRPr="006603E7">
              <w:rPr>
                <w:rFonts w:ascii="Times New Roman" w:hAnsi="Times New Roman" w:cs="Times New Roman"/>
                <w:sz w:val="24"/>
                <w:szCs w:val="24"/>
              </w:rPr>
              <w:t>шт</w:t>
            </w:r>
            <w:proofErr w:type="spellEnd"/>
          </w:p>
        </w:tc>
        <w:tc>
          <w:tcPr>
            <w:tcW w:w="1256" w:type="dxa"/>
            <w:shd w:val="clear" w:color="auto" w:fill="auto"/>
          </w:tcPr>
          <w:p w14:paraId="124CBFC2" w14:textId="77777777"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 xml:space="preserve">Цена за </w:t>
            </w:r>
            <w:proofErr w:type="spellStart"/>
            <w:r w:rsidRPr="006603E7">
              <w:rPr>
                <w:rFonts w:ascii="Times New Roman" w:hAnsi="Times New Roman" w:cs="Times New Roman"/>
                <w:sz w:val="24"/>
                <w:szCs w:val="24"/>
              </w:rPr>
              <w:t>ед-цу</w:t>
            </w:r>
            <w:proofErr w:type="spellEnd"/>
            <w:r w:rsidRPr="006603E7">
              <w:rPr>
                <w:rFonts w:ascii="Times New Roman" w:hAnsi="Times New Roman" w:cs="Times New Roman"/>
                <w:sz w:val="24"/>
                <w:szCs w:val="24"/>
              </w:rPr>
              <w:t>, руб. с НДС</w:t>
            </w:r>
          </w:p>
        </w:tc>
        <w:tc>
          <w:tcPr>
            <w:tcW w:w="1116" w:type="dxa"/>
          </w:tcPr>
          <w:p w14:paraId="25652489" w14:textId="77777777"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Итого стоимость, руб. с НДС</w:t>
            </w:r>
          </w:p>
        </w:tc>
        <w:tc>
          <w:tcPr>
            <w:tcW w:w="1255" w:type="dxa"/>
          </w:tcPr>
          <w:p w14:paraId="343751F2" w14:textId="77777777" w:rsidR="00594548" w:rsidRPr="006603E7" w:rsidRDefault="00594548" w:rsidP="00205984">
            <w:pPr>
              <w:rPr>
                <w:rFonts w:ascii="Times New Roman" w:hAnsi="Times New Roman" w:cs="Times New Roman"/>
                <w:sz w:val="24"/>
                <w:szCs w:val="24"/>
              </w:rPr>
            </w:pPr>
            <w:r w:rsidRPr="006603E7">
              <w:rPr>
                <w:rFonts w:ascii="Times New Roman" w:hAnsi="Times New Roman" w:cs="Times New Roman"/>
                <w:sz w:val="24"/>
                <w:szCs w:val="24"/>
              </w:rPr>
              <w:t>Наличие /под заказ</w:t>
            </w:r>
          </w:p>
        </w:tc>
      </w:tr>
      <w:tr w:rsidR="00594548" w:rsidRPr="006603E7" w14:paraId="10C63921" w14:textId="77777777" w:rsidTr="00205984">
        <w:trPr>
          <w:trHeight w:val="354"/>
        </w:trPr>
        <w:tc>
          <w:tcPr>
            <w:tcW w:w="1256" w:type="dxa"/>
            <w:shd w:val="clear" w:color="auto" w:fill="auto"/>
          </w:tcPr>
          <w:p w14:paraId="4CD34721" w14:textId="2FBC7AB2" w:rsidR="00594548" w:rsidRPr="006603E7" w:rsidRDefault="00594548" w:rsidP="00205984">
            <w:pPr>
              <w:rPr>
                <w:rFonts w:ascii="Times New Roman" w:hAnsi="Times New Roman" w:cs="Times New Roman"/>
                <w:sz w:val="24"/>
                <w:szCs w:val="24"/>
              </w:rPr>
            </w:pPr>
          </w:p>
        </w:tc>
        <w:tc>
          <w:tcPr>
            <w:tcW w:w="1116" w:type="dxa"/>
            <w:shd w:val="clear" w:color="auto" w:fill="auto"/>
          </w:tcPr>
          <w:p w14:paraId="6442FAF5" w14:textId="63903E8C" w:rsidR="00594548" w:rsidRPr="006603E7" w:rsidRDefault="00594548" w:rsidP="00205984">
            <w:pPr>
              <w:rPr>
                <w:rFonts w:ascii="Times New Roman" w:hAnsi="Times New Roman" w:cs="Times New Roman"/>
                <w:b/>
                <w:sz w:val="24"/>
                <w:szCs w:val="24"/>
              </w:rPr>
            </w:pPr>
          </w:p>
        </w:tc>
        <w:tc>
          <w:tcPr>
            <w:tcW w:w="1256" w:type="dxa"/>
            <w:shd w:val="clear" w:color="auto" w:fill="auto"/>
          </w:tcPr>
          <w:p w14:paraId="78A26FCD" w14:textId="25951696" w:rsidR="00594548" w:rsidRPr="006603E7" w:rsidRDefault="00594548" w:rsidP="00205984">
            <w:pPr>
              <w:rPr>
                <w:rFonts w:ascii="Times New Roman" w:hAnsi="Times New Roman" w:cs="Times New Roman"/>
                <w:sz w:val="24"/>
                <w:szCs w:val="24"/>
              </w:rPr>
            </w:pPr>
          </w:p>
        </w:tc>
        <w:tc>
          <w:tcPr>
            <w:tcW w:w="1050" w:type="dxa"/>
            <w:shd w:val="clear" w:color="auto" w:fill="auto"/>
          </w:tcPr>
          <w:p w14:paraId="6D0B2FA0" w14:textId="374D251A" w:rsidR="00594548" w:rsidRPr="006603E7" w:rsidRDefault="00594548" w:rsidP="00205984">
            <w:pPr>
              <w:rPr>
                <w:rFonts w:ascii="Times New Roman" w:hAnsi="Times New Roman" w:cs="Times New Roman"/>
                <w:sz w:val="24"/>
                <w:szCs w:val="24"/>
              </w:rPr>
            </w:pPr>
          </w:p>
        </w:tc>
        <w:tc>
          <w:tcPr>
            <w:tcW w:w="1042" w:type="dxa"/>
          </w:tcPr>
          <w:p w14:paraId="62A3DDEB" w14:textId="450DA3AE" w:rsidR="00594548" w:rsidRPr="006603E7" w:rsidRDefault="00594548" w:rsidP="00205984">
            <w:pPr>
              <w:rPr>
                <w:rFonts w:ascii="Times New Roman" w:hAnsi="Times New Roman" w:cs="Times New Roman"/>
                <w:sz w:val="24"/>
                <w:szCs w:val="24"/>
              </w:rPr>
            </w:pPr>
          </w:p>
        </w:tc>
        <w:tc>
          <w:tcPr>
            <w:tcW w:w="697" w:type="dxa"/>
            <w:shd w:val="clear" w:color="auto" w:fill="auto"/>
          </w:tcPr>
          <w:p w14:paraId="43855DBB" w14:textId="611D8895" w:rsidR="00594548" w:rsidRPr="006603E7" w:rsidRDefault="00594548" w:rsidP="00205984">
            <w:pPr>
              <w:rPr>
                <w:rFonts w:ascii="Times New Roman" w:hAnsi="Times New Roman" w:cs="Times New Roman"/>
                <w:sz w:val="24"/>
                <w:szCs w:val="24"/>
              </w:rPr>
            </w:pPr>
          </w:p>
        </w:tc>
        <w:tc>
          <w:tcPr>
            <w:tcW w:w="1256" w:type="dxa"/>
            <w:shd w:val="clear" w:color="auto" w:fill="auto"/>
          </w:tcPr>
          <w:p w14:paraId="6E69B535" w14:textId="3B951398" w:rsidR="00594548" w:rsidRPr="006603E7" w:rsidRDefault="00594548" w:rsidP="00205984">
            <w:pPr>
              <w:rPr>
                <w:rFonts w:ascii="Times New Roman" w:hAnsi="Times New Roman" w:cs="Times New Roman"/>
                <w:sz w:val="24"/>
                <w:szCs w:val="24"/>
              </w:rPr>
            </w:pPr>
          </w:p>
        </w:tc>
        <w:tc>
          <w:tcPr>
            <w:tcW w:w="1116" w:type="dxa"/>
          </w:tcPr>
          <w:p w14:paraId="6859B022" w14:textId="00DD0F00" w:rsidR="00594548" w:rsidRPr="006603E7" w:rsidRDefault="00594548" w:rsidP="00205984">
            <w:pPr>
              <w:rPr>
                <w:rFonts w:ascii="Times New Roman" w:hAnsi="Times New Roman" w:cs="Times New Roman"/>
                <w:sz w:val="24"/>
                <w:szCs w:val="24"/>
              </w:rPr>
            </w:pPr>
          </w:p>
        </w:tc>
        <w:tc>
          <w:tcPr>
            <w:tcW w:w="1255" w:type="dxa"/>
          </w:tcPr>
          <w:p w14:paraId="53C6E82F" w14:textId="39E0D1CA" w:rsidR="00594548" w:rsidRPr="006603E7" w:rsidRDefault="00594548" w:rsidP="00205984">
            <w:pPr>
              <w:rPr>
                <w:rFonts w:ascii="Times New Roman" w:hAnsi="Times New Roman" w:cs="Times New Roman"/>
                <w:sz w:val="24"/>
                <w:szCs w:val="24"/>
              </w:rPr>
            </w:pPr>
          </w:p>
        </w:tc>
      </w:tr>
    </w:tbl>
    <w:p w14:paraId="1F8A699A" w14:textId="77777777" w:rsidR="00594548" w:rsidRPr="006603E7" w:rsidRDefault="00594548" w:rsidP="00594548">
      <w:pPr>
        <w:tabs>
          <w:tab w:val="left" w:pos="7320"/>
        </w:tabs>
        <w:rPr>
          <w:rFonts w:ascii="Times New Roman" w:hAnsi="Times New Roman" w:cs="Times New Roman"/>
          <w:sz w:val="24"/>
          <w:szCs w:val="24"/>
        </w:rPr>
      </w:pPr>
    </w:p>
    <w:p w14:paraId="1C01FEC8" w14:textId="2D251BC3" w:rsidR="00594548" w:rsidRPr="006603E7" w:rsidRDefault="00594548" w:rsidP="00594548">
      <w:pPr>
        <w:rPr>
          <w:rFonts w:ascii="Times New Roman" w:hAnsi="Times New Roman" w:cs="Times New Roman"/>
          <w:sz w:val="24"/>
          <w:szCs w:val="24"/>
        </w:rPr>
      </w:pPr>
      <w:r w:rsidRPr="006603E7">
        <w:rPr>
          <w:rFonts w:ascii="Times New Roman" w:hAnsi="Times New Roman" w:cs="Times New Roman"/>
          <w:sz w:val="24"/>
          <w:szCs w:val="24"/>
        </w:rPr>
        <w:t>ИТОГО                  ________________ руб.</w:t>
      </w:r>
    </w:p>
    <w:p w14:paraId="1397FD39" w14:textId="5B65EF51" w:rsidR="00594548" w:rsidRPr="006603E7" w:rsidRDefault="00594548" w:rsidP="00594548">
      <w:pPr>
        <w:tabs>
          <w:tab w:val="left" w:pos="7320"/>
        </w:tabs>
        <w:rPr>
          <w:rFonts w:ascii="Times New Roman" w:hAnsi="Times New Roman" w:cs="Times New Roman"/>
          <w:sz w:val="24"/>
          <w:szCs w:val="24"/>
        </w:rPr>
      </w:pPr>
      <w:r w:rsidRPr="006603E7">
        <w:rPr>
          <w:rFonts w:ascii="Times New Roman" w:hAnsi="Times New Roman" w:cs="Times New Roman"/>
          <w:sz w:val="24"/>
          <w:szCs w:val="24"/>
        </w:rPr>
        <w:t>В том числе НДС _________ руб.</w:t>
      </w:r>
    </w:p>
    <w:p w14:paraId="48DA40E2" w14:textId="77777777" w:rsidR="00594548" w:rsidRPr="006603E7" w:rsidRDefault="00594548" w:rsidP="00594548">
      <w:pPr>
        <w:tabs>
          <w:tab w:val="left" w:pos="7320"/>
        </w:tabs>
        <w:rPr>
          <w:rFonts w:ascii="Times New Roman" w:hAnsi="Times New Roman" w:cs="Times New Roman"/>
          <w:sz w:val="24"/>
          <w:szCs w:val="24"/>
        </w:rPr>
      </w:pPr>
    </w:p>
    <w:p w14:paraId="77F7FB62" w14:textId="77777777" w:rsidR="00594548" w:rsidRPr="006603E7" w:rsidRDefault="00594548" w:rsidP="006A394C">
      <w:pPr>
        <w:jc w:val="both"/>
        <w:rPr>
          <w:rFonts w:ascii="Times New Roman" w:hAnsi="Times New Roman" w:cs="Times New Roman"/>
          <w:sz w:val="24"/>
          <w:szCs w:val="24"/>
          <w:u w:val="single"/>
        </w:rPr>
      </w:pPr>
      <w:r w:rsidRPr="006603E7">
        <w:rPr>
          <w:rFonts w:ascii="Times New Roman" w:hAnsi="Times New Roman" w:cs="Times New Roman"/>
          <w:sz w:val="24"/>
          <w:szCs w:val="24"/>
          <w:u w:val="single"/>
        </w:rPr>
        <w:t xml:space="preserve">Условия оплаты -  100% предоплата </w:t>
      </w:r>
    </w:p>
    <w:p w14:paraId="1C092D12" w14:textId="3AD924DA" w:rsidR="00594548" w:rsidRPr="006603E7" w:rsidRDefault="00D0387E" w:rsidP="006A394C">
      <w:pPr>
        <w:jc w:val="both"/>
        <w:rPr>
          <w:rFonts w:ascii="Times New Roman" w:hAnsi="Times New Roman" w:cs="Times New Roman"/>
          <w:sz w:val="24"/>
          <w:szCs w:val="24"/>
        </w:rPr>
      </w:pPr>
      <w:r w:rsidRPr="006603E7">
        <w:rPr>
          <w:rFonts w:ascii="Times New Roman" w:hAnsi="Times New Roman" w:cs="Times New Roman"/>
          <w:sz w:val="24"/>
          <w:szCs w:val="24"/>
          <w:u w:val="single"/>
        </w:rPr>
        <w:t>Срок.</w:t>
      </w:r>
      <w:r w:rsidRPr="006603E7">
        <w:rPr>
          <w:rFonts w:ascii="Times New Roman" w:hAnsi="Times New Roman" w:cs="Times New Roman"/>
          <w:sz w:val="24"/>
          <w:szCs w:val="24"/>
        </w:rPr>
        <w:t xml:space="preserve"> </w:t>
      </w:r>
      <w:r w:rsidR="00594548" w:rsidRPr="006603E7">
        <w:rPr>
          <w:rFonts w:ascii="Times New Roman" w:hAnsi="Times New Roman" w:cs="Times New Roman"/>
          <w:sz w:val="24"/>
          <w:szCs w:val="24"/>
        </w:rPr>
        <w:t xml:space="preserve">Срок изготовления до </w:t>
      </w:r>
      <w:r w:rsidR="00271308" w:rsidRPr="00271308">
        <w:rPr>
          <w:rFonts w:ascii="Times New Roman" w:hAnsi="Times New Roman" w:cs="Times New Roman"/>
          <w:sz w:val="24"/>
          <w:szCs w:val="24"/>
        </w:rPr>
        <w:t>45</w:t>
      </w:r>
      <w:r w:rsidR="00271308">
        <w:rPr>
          <w:rFonts w:ascii="Times New Roman" w:hAnsi="Times New Roman" w:cs="Times New Roman"/>
          <w:sz w:val="24"/>
          <w:szCs w:val="24"/>
        </w:rPr>
        <w:t xml:space="preserve"> рабочих</w:t>
      </w:r>
      <w:r w:rsidR="00594548" w:rsidRPr="006603E7">
        <w:rPr>
          <w:rFonts w:ascii="Times New Roman" w:hAnsi="Times New Roman" w:cs="Times New Roman"/>
          <w:sz w:val="24"/>
          <w:szCs w:val="24"/>
        </w:rPr>
        <w:t xml:space="preserve"> дней с момента поступления денежных средств Поставщику (на расчетный счет или в кассу).</w:t>
      </w:r>
    </w:p>
    <w:p w14:paraId="1611444D" w14:textId="66FA9941" w:rsidR="00594548" w:rsidRPr="006603E7" w:rsidRDefault="00D0387E" w:rsidP="006A394C">
      <w:pPr>
        <w:jc w:val="both"/>
        <w:rPr>
          <w:rFonts w:ascii="Times New Roman" w:hAnsi="Times New Roman" w:cs="Times New Roman"/>
          <w:sz w:val="24"/>
          <w:szCs w:val="24"/>
        </w:rPr>
      </w:pPr>
      <w:r w:rsidRPr="006603E7">
        <w:rPr>
          <w:rFonts w:ascii="Times New Roman" w:hAnsi="Times New Roman" w:cs="Times New Roman"/>
          <w:sz w:val="24"/>
          <w:szCs w:val="24"/>
          <w:u w:val="single"/>
        </w:rPr>
        <w:t>Упаковка:</w:t>
      </w:r>
      <w:r w:rsidRPr="006603E7">
        <w:rPr>
          <w:rFonts w:ascii="Times New Roman" w:hAnsi="Times New Roman" w:cs="Times New Roman"/>
          <w:sz w:val="24"/>
          <w:szCs w:val="24"/>
        </w:rPr>
        <w:t xml:space="preserve"> </w:t>
      </w:r>
      <w:r w:rsidR="00594548" w:rsidRPr="006603E7">
        <w:rPr>
          <w:rFonts w:ascii="Times New Roman" w:hAnsi="Times New Roman" w:cs="Times New Roman"/>
          <w:sz w:val="24"/>
          <w:szCs w:val="24"/>
        </w:rPr>
        <w:t>Данные модели отгружаются в разобранном виде (столешница + подстолье), инструкция по сборке в комплекте</w:t>
      </w:r>
      <w:r w:rsidR="00205984" w:rsidRPr="006603E7">
        <w:rPr>
          <w:rFonts w:ascii="Times New Roman" w:hAnsi="Times New Roman" w:cs="Times New Roman"/>
          <w:sz w:val="24"/>
          <w:szCs w:val="24"/>
        </w:rPr>
        <w:t>.</w:t>
      </w:r>
    </w:p>
    <w:p w14:paraId="4BBCCD02" w14:textId="2FCD2DA9" w:rsidR="00594548" w:rsidRPr="006603E7" w:rsidRDefault="00D0387E" w:rsidP="006A394C">
      <w:pPr>
        <w:jc w:val="both"/>
        <w:rPr>
          <w:rFonts w:ascii="Times New Roman" w:hAnsi="Times New Roman" w:cs="Times New Roman"/>
          <w:sz w:val="24"/>
          <w:szCs w:val="24"/>
        </w:rPr>
      </w:pPr>
      <w:r w:rsidRPr="006603E7">
        <w:rPr>
          <w:rFonts w:ascii="Times New Roman" w:hAnsi="Times New Roman" w:cs="Times New Roman"/>
          <w:sz w:val="24"/>
          <w:szCs w:val="24"/>
          <w:u w:val="single"/>
        </w:rPr>
        <w:t>Доставка</w:t>
      </w:r>
      <w:r w:rsidRPr="006603E7">
        <w:rPr>
          <w:rFonts w:ascii="Times New Roman" w:hAnsi="Times New Roman" w:cs="Times New Roman"/>
          <w:sz w:val="24"/>
          <w:szCs w:val="24"/>
        </w:rPr>
        <w:t xml:space="preserve">. </w:t>
      </w:r>
      <w:r w:rsidR="00594548" w:rsidRPr="006603E7">
        <w:rPr>
          <w:rFonts w:ascii="Times New Roman" w:hAnsi="Times New Roman" w:cs="Times New Roman"/>
          <w:sz w:val="24"/>
          <w:szCs w:val="24"/>
        </w:rPr>
        <w:t xml:space="preserve">Доставка по г. Санкт-Петербургу </w:t>
      </w:r>
      <w:r w:rsidR="001D5BC8" w:rsidRPr="006603E7">
        <w:rPr>
          <w:rFonts w:ascii="Times New Roman" w:hAnsi="Times New Roman" w:cs="Times New Roman"/>
          <w:sz w:val="24"/>
          <w:szCs w:val="24"/>
        </w:rPr>
        <w:t xml:space="preserve">и Ленинградской области (в радиусе 10 км от г. Санкт-Петербурга) </w:t>
      </w:r>
      <w:r w:rsidR="00594548" w:rsidRPr="006603E7">
        <w:rPr>
          <w:rFonts w:ascii="Times New Roman" w:hAnsi="Times New Roman" w:cs="Times New Roman"/>
          <w:sz w:val="24"/>
          <w:szCs w:val="24"/>
        </w:rPr>
        <w:t xml:space="preserve">производится силами Поставщика при сумме заказа от </w:t>
      </w:r>
      <w:r w:rsidR="00271308" w:rsidRPr="00271308">
        <w:rPr>
          <w:rFonts w:ascii="Times New Roman" w:hAnsi="Times New Roman" w:cs="Times New Roman"/>
          <w:sz w:val="24"/>
          <w:szCs w:val="24"/>
        </w:rPr>
        <w:t>8</w:t>
      </w:r>
      <w:r w:rsidR="00594548" w:rsidRPr="006603E7">
        <w:rPr>
          <w:rFonts w:ascii="Times New Roman" w:hAnsi="Times New Roman" w:cs="Times New Roman"/>
          <w:sz w:val="24"/>
          <w:szCs w:val="24"/>
        </w:rPr>
        <w:t xml:space="preserve">0 000,00 рублей, если сумма заказа менее </w:t>
      </w:r>
      <w:r w:rsidR="00271308" w:rsidRPr="00271308">
        <w:rPr>
          <w:rFonts w:ascii="Times New Roman" w:hAnsi="Times New Roman" w:cs="Times New Roman"/>
          <w:sz w:val="24"/>
          <w:szCs w:val="24"/>
        </w:rPr>
        <w:t>8</w:t>
      </w:r>
      <w:r w:rsidR="00594548" w:rsidRPr="006603E7">
        <w:rPr>
          <w:rFonts w:ascii="Times New Roman" w:hAnsi="Times New Roman" w:cs="Times New Roman"/>
          <w:sz w:val="24"/>
          <w:szCs w:val="24"/>
        </w:rPr>
        <w:t>0 000,00 руб., то согласно действующего прайса Поставщика</w:t>
      </w:r>
      <w:r w:rsidR="006A394C" w:rsidRPr="006603E7">
        <w:rPr>
          <w:rFonts w:ascii="Times New Roman" w:hAnsi="Times New Roman" w:cs="Times New Roman"/>
          <w:sz w:val="24"/>
          <w:szCs w:val="24"/>
        </w:rPr>
        <w:t>.</w:t>
      </w:r>
      <w:r w:rsidR="00594548" w:rsidRPr="006603E7">
        <w:rPr>
          <w:rFonts w:ascii="Times New Roman" w:hAnsi="Times New Roman" w:cs="Times New Roman"/>
          <w:sz w:val="24"/>
          <w:szCs w:val="24"/>
        </w:rPr>
        <w:t xml:space="preserve"> Доставка в иные города РФ производится Транспортной компанией, предложенной </w:t>
      </w:r>
      <w:r w:rsidR="006A394C" w:rsidRPr="006603E7">
        <w:rPr>
          <w:rFonts w:ascii="Times New Roman" w:hAnsi="Times New Roman" w:cs="Times New Roman"/>
          <w:sz w:val="24"/>
          <w:szCs w:val="24"/>
        </w:rPr>
        <w:t xml:space="preserve">Покупателем </w:t>
      </w:r>
      <w:r w:rsidR="00594548" w:rsidRPr="006603E7">
        <w:rPr>
          <w:rFonts w:ascii="Times New Roman" w:hAnsi="Times New Roman" w:cs="Times New Roman"/>
          <w:sz w:val="24"/>
          <w:szCs w:val="24"/>
        </w:rPr>
        <w:t xml:space="preserve">или выбранной </w:t>
      </w:r>
      <w:r w:rsidR="006A394C" w:rsidRPr="006603E7">
        <w:rPr>
          <w:rFonts w:ascii="Times New Roman" w:hAnsi="Times New Roman" w:cs="Times New Roman"/>
          <w:sz w:val="24"/>
          <w:szCs w:val="24"/>
        </w:rPr>
        <w:t>Поставщиком</w:t>
      </w:r>
      <w:r w:rsidR="00594548" w:rsidRPr="006603E7">
        <w:rPr>
          <w:rFonts w:ascii="Times New Roman" w:hAnsi="Times New Roman" w:cs="Times New Roman"/>
          <w:sz w:val="24"/>
          <w:szCs w:val="24"/>
        </w:rPr>
        <w:t xml:space="preserve">. </w:t>
      </w:r>
    </w:p>
    <w:p w14:paraId="2F17FB60" w14:textId="0E3ECD45" w:rsidR="00594548" w:rsidRPr="006603E7" w:rsidRDefault="00594548" w:rsidP="006A394C">
      <w:pPr>
        <w:jc w:val="both"/>
        <w:rPr>
          <w:rFonts w:ascii="Times New Roman" w:hAnsi="Times New Roman" w:cs="Times New Roman"/>
          <w:sz w:val="24"/>
          <w:szCs w:val="24"/>
        </w:rPr>
      </w:pPr>
      <w:r w:rsidRPr="006603E7">
        <w:rPr>
          <w:rFonts w:ascii="Times New Roman" w:hAnsi="Times New Roman" w:cs="Times New Roman"/>
          <w:sz w:val="24"/>
          <w:szCs w:val="24"/>
        </w:rPr>
        <w:t xml:space="preserve">В случае, если доставка осуществляется Транспортной компанией, ответственность за целостность </w:t>
      </w:r>
      <w:r w:rsidR="00D0387E" w:rsidRPr="006603E7">
        <w:rPr>
          <w:rFonts w:ascii="Times New Roman" w:hAnsi="Times New Roman" w:cs="Times New Roman"/>
          <w:sz w:val="24"/>
          <w:szCs w:val="24"/>
        </w:rPr>
        <w:t>Товара</w:t>
      </w:r>
      <w:r w:rsidRPr="006603E7">
        <w:rPr>
          <w:rFonts w:ascii="Times New Roman" w:hAnsi="Times New Roman" w:cs="Times New Roman"/>
          <w:sz w:val="24"/>
          <w:szCs w:val="24"/>
        </w:rPr>
        <w:t xml:space="preserve"> лежит на Транспортной компании</w:t>
      </w:r>
      <w:r w:rsidR="00D0387E" w:rsidRPr="006603E7">
        <w:rPr>
          <w:rFonts w:ascii="Times New Roman" w:hAnsi="Times New Roman" w:cs="Times New Roman"/>
          <w:sz w:val="24"/>
          <w:szCs w:val="24"/>
        </w:rPr>
        <w:t xml:space="preserve">, все претензии, связанные с целостностью </w:t>
      </w:r>
      <w:proofErr w:type="gramStart"/>
      <w:r w:rsidR="00D0387E" w:rsidRPr="006603E7">
        <w:rPr>
          <w:rFonts w:ascii="Times New Roman" w:hAnsi="Times New Roman" w:cs="Times New Roman"/>
          <w:sz w:val="24"/>
          <w:szCs w:val="24"/>
        </w:rPr>
        <w:t>Товара</w:t>
      </w:r>
      <w:proofErr w:type="gramEnd"/>
      <w:r w:rsidR="00D0387E" w:rsidRPr="006603E7">
        <w:rPr>
          <w:rFonts w:ascii="Times New Roman" w:hAnsi="Times New Roman" w:cs="Times New Roman"/>
          <w:sz w:val="24"/>
          <w:szCs w:val="24"/>
        </w:rPr>
        <w:t xml:space="preserve"> разрешаются между Покупателем и Транспортной компанией. </w:t>
      </w:r>
    </w:p>
    <w:p w14:paraId="71F87E92" w14:textId="388BD69D" w:rsidR="00594548" w:rsidRPr="006603E7" w:rsidRDefault="00594548" w:rsidP="006A394C">
      <w:pPr>
        <w:jc w:val="both"/>
        <w:rPr>
          <w:rFonts w:ascii="Times New Roman" w:hAnsi="Times New Roman" w:cs="Times New Roman"/>
          <w:sz w:val="24"/>
          <w:szCs w:val="24"/>
        </w:rPr>
      </w:pPr>
      <w:r w:rsidRPr="006603E7">
        <w:rPr>
          <w:rFonts w:ascii="Times New Roman" w:hAnsi="Times New Roman" w:cs="Times New Roman"/>
          <w:sz w:val="24"/>
          <w:szCs w:val="24"/>
        </w:rPr>
        <w:t xml:space="preserve">Оплата доставки до адреса </w:t>
      </w:r>
      <w:r w:rsidR="006A394C" w:rsidRPr="006603E7">
        <w:rPr>
          <w:rFonts w:ascii="Times New Roman" w:hAnsi="Times New Roman" w:cs="Times New Roman"/>
          <w:sz w:val="24"/>
          <w:szCs w:val="24"/>
        </w:rPr>
        <w:t xml:space="preserve">Покупателя осуществляется </w:t>
      </w:r>
      <w:r w:rsidRPr="006603E7">
        <w:rPr>
          <w:rFonts w:ascii="Times New Roman" w:hAnsi="Times New Roman" w:cs="Times New Roman"/>
          <w:sz w:val="24"/>
          <w:szCs w:val="24"/>
        </w:rPr>
        <w:t xml:space="preserve">за счет </w:t>
      </w:r>
      <w:r w:rsidR="006A394C" w:rsidRPr="006603E7">
        <w:rPr>
          <w:rFonts w:ascii="Times New Roman" w:hAnsi="Times New Roman" w:cs="Times New Roman"/>
          <w:sz w:val="24"/>
          <w:szCs w:val="24"/>
        </w:rPr>
        <w:t xml:space="preserve">Покупателя </w:t>
      </w:r>
      <w:r w:rsidRPr="006603E7">
        <w:rPr>
          <w:rFonts w:ascii="Times New Roman" w:hAnsi="Times New Roman" w:cs="Times New Roman"/>
          <w:sz w:val="24"/>
          <w:szCs w:val="24"/>
        </w:rPr>
        <w:t xml:space="preserve">(кроме случая доставки по г. Санкт-Петербург </w:t>
      </w:r>
      <w:r w:rsidR="001D5BC8" w:rsidRPr="006603E7">
        <w:rPr>
          <w:rFonts w:ascii="Times New Roman" w:hAnsi="Times New Roman" w:cs="Times New Roman"/>
          <w:sz w:val="24"/>
          <w:szCs w:val="24"/>
        </w:rPr>
        <w:t xml:space="preserve">и Ленинградской области (в радиусе 10 км от г. Санкт-Петербурга) </w:t>
      </w:r>
      <w:r w:rsidRPr="006603E7">
        <w:rPr>
          <w:rFonts w:ascii="Times New Roman" w:hAnsi="Times New Roman" w:cs="Times New Roman"/>
          <w:sz w:val="24"/>
          <w:szCs w:val="24"/>
        </w:rPr>
        <w:t xml:space="preserve">при заказе свыше </w:t>
      </w:r>
      <w:r w:rsidR="00271308" w:rsidRPr="00271308">
        <w:rPr>
          <w:rFonts w:ascii="Times New Roman" w:hAnsi="Times New Roman" w:cs="Times New Roman"/>
          <w:sz w:val="24"/>
          <w:szCs w:val="24"/>
        </w:rPr>
        <w:t>8</w:t>
      </w:r>
      <w:r w:rsidRPr="006603E7">
        <w:rPr>
          <w:rFonts w:ascii="Times New Roman" w:hAnsi="Times New Roman" w:cs="Times New Roman"/>
          <w:sz w:val="24"/>
          <w:szCs w:val="24"/>
        </w:rPr>
        <w:t>0 000,00 руб.).</w:t>
      </w:r>
    </w:p>
    <w:p w14:paraId="1A9BC096" w14:textId="25C51138" w:rsidR="00D0387E" w:rsidRPr="006603E7" w:rsidRDefault="0007439B" w:rsidP="006A394C">
      <w:pPr>
        <w:jc w:val="both"/>
        <w:rPr>
          <w:rFonts w:ascii="Times New Roman" w:hAnsi="Times New Roman" w:cs="Times New Roman"/>
          <w:sz w:val="24"/>
          <w:szCs w:val="24"/>
        </w:rPr>
      </w:pPr>
      <w:r w:rsidRPr="006603E7">
        <w:rPr>
          <w:rFonts w:ascii="Times New Roman" w:hAnsi="Times New Roman" w:cs="Times New Roman"/>
          <w:sz w:val="24"/>
          <w:szCs w:val="24"/>
          <w:u w:val="single"/>
        </w:rPr>
        <w:t>Хранение.</w:t>
      </w:r>
      <w:r w:rsidRPr="006603E7">
        <w:rPr>
          <w:rFonts w:ascii="Times New Roman" w:hAnsi="Times New Roman" w:cs="Times New Roman"/>
          <w:sz w:val="24"/>
          <w:szCs w:val="24"/>
        </w:rPr>
        <w:t xml:space="preserve"> Хранение товара согласно п. 3.2 и п. 3.3 Договора оферты на поставку товара (до 14 рабочих дней – бесплатное хранение, свыше – 100 (сто) рублей за 1 (одну) позицию товара в сутки.</w:t>
      </w:r>
    </w:p>
    <w:p w14:paraId="54294CCE" w14:textId="4F744CCF" w:rsidR="00D0387E" w:rsidRPr="006603E7" w:rsidRDefault="00D0387E" w:rsidP="006A394C">
      <w:pPr>
        <w:jc w:val="both"/>
        <w:rPr>
          <w:rFonts w:ascii="Times New Roman" w:hAnsi="Times New Roman" w:cs="Times New Roman"/>
          <w:sz w:val="24"/>
          <w:szCs w:val="24"/>
        </w:rPr>
      </w:pPr>
    </w:p>
    <w:p w14:paraId="3BB37019" w14:textId="6DE0532F" w:rsidR="00D0387E" w:rsidRPr="006603E7" w:rsidRDefault="00D0387E" w:rsidP="006A394C">
      <w:pPr>
        <w:jc w:val="both"/>
        <w:rPr>
          <w:rFonts w:ascii="Times New Roman" w:hAnsi="Times New Roman" w:cs="Times New Roman"/>
          <w:sz w:val="24"/>
          <w:szCs w:val="24"/>
        </w:rPr>
      </w:pPr>
    </w:p>
    <w:p w14:paraId="51E425B0" w14:textId="3886B544" w:rsidR="00D0387E" w:rsidRPr="006603E7" w:rsidRDefault="00D0387E" w:rsidP="006A394C">
      <w:pPr>
        <w:jc w:val="both"/>
        <w:rPr>
          <w:rFonts w:ascii="Times New Roman" w:hAnsi="Times New Roman" w:cs="Times New Roman"/>
          <w:sz w:val="24"/>
          <w:szCs w:val="24"/>
        </w:rPr>
      </w:pPr>
    </w:p>
    <w:p w14:paraId="22E4D3DC" w14:textId="582675E6" w:rsidR="00D0387E" w:rsidRPr="006603E7" w:rsidRDefault="00D0387E" w:rsidP="006A394C">
      <w:pPr>
        <w:jc w:val="both"/>
        <w:rPr>
          <w:rFonts w:ascii="Times New Roman" w:hAnsi="Times New Roman" w:cs="Times New Roman"/>
          <w:sz w:val="24"/>
          <w:szCs w:val="24"/>
        </w:rPr>
      </w:pPr>
    </w:p>
    <w:p w14:paraId="5685E413" w14:textId="77777777" w:rsidR="000B2A25" w:rsidRPr="006603E7" w:rsidRDefault="000B2A25" w:rsidP="006A394C">
      <w:pPr>
        <w:jc w:val="both"/>
        <w:rPr>
          <w:rFonts w:ascii="Times New Roman" w:hAnsi="Times New Roman" w:cs="Times New Roman"/>
          <w:sz w:val="24"/>
          <w:szCs w:val="24"/>
        </w:rPr>
      </w:pPr>
    </w:p>
    <w:p w14:paraId="562899A0" w14:textId="77777777" w:rsidR="00205984" w:rsidRPr="006603E7" w:rsidRDefault="00205984" w:rsidP="006A394C">
      <w:pPr>
        <w:jc w:val="both"/>
        <w:rPr>
          <w:rFonts w:ascii="Times New Roman" w:hAnsi="Times New Roman" w:cs="Times New Roman"/>
          <w:sz w:val="24"/>
          <w:szCs w:val="24"/>
        </w:rPr>
      </w:pPr>
    </w:p>
    <w:p w14:paraId="5BD061F7" w14:textId="324F6D4E" w:rsidR="00D0387E" w:rsidRPr="006603E7" w:rsidRDefault="00D0387E" w:rsidP="00D0387E">
      <w:pPr>
        <w:jc w:val="right"/>
        <w:rPr>
          <w:rFonts w:ascii="Times New Roman" w:eastAsia="Times New Roman" w:hAnsi="Times New Roman" w:cs="Times New Roman"/>
          <w:b/>
          <w:bCs/>
          <w:color w:val="000000"/>
          <w:spacing w:val="12"/>
          <w:kern w:val="36"/>
          <w:sz w:val="24"/>
          <w:szCs w:val="24"/>
          <w:bdr w:val="none" w:sz="0" w:space="0" w:color="auto" w:frame="1"/>
          <w:lang w:eastAsia="ru-RU"/>
        </w:rPr>
      </w:pPr>
      <w:r w:rsidRPr="006603E7">
        <w:rPr>
          <w:rFonts w:ascii="Times New Roman" w:hAnsi="Times New Roman" w:cs="Times New Roman"/>
          <w:sz w:val="24"/>
          <w:szCs w:val="24"/>
        </w:rPr>
        <w:t xml:space="preserve">Приложение №2 к Договору оферты на поставку товара </w:t>
      </w:r>
    </w:p>
    <w:p w14:paraId="7EDC0960" w14:textId="77777777" w:rsidR="00D0387E" w:rsidRPr="006603E7" w:rsidRDefault="00D0387E" w:rsidP="00D0387E">
      <w:pPr>
        <w:jc w:val="center"/>
        <w:rPr>
          <w:rFonts w:ascii="Times New Roman" w:hAnsi="Times New Roman" w:cs="Times New Roman"/>
          <w:sz w:val="24"/>
          <w:szCs w:val="24"/>
        </w:rPr>
      </w:pPr>
    </w:p>
    <w:p w14:paraId="0BB18528" w14:textId="12E88FA9" w:rsidR="00D0387E" w:rsidRPr="006603E7" w:rsidRDefault="00D0387E" w:rsidP="00D0387E">
      <w:pPr>
        <w:jc w:val="center"/>
        <w:rPr>
          <w:rFonts w:ascii="Times New Roman" w:hAnsi="Times New Roman" w:cs="Times New Roman"/>
          <w:sz w:val="24"/>
          <w:szCs w:val="24"/>
        </w:rPr>
      </w:pPr>
      <w:r w:rsidRPr="006603E7">
        <w:rPr>
          <w:rFonts w:ascii="Times New Roman" w:hAnsi="Times New Roman" w:cs="Times New Roman"/>
          <w:sz w:val="24"/>
          <w:szCs w:val="24"/>
        </w:rPr>
        <w:t>ФОРМА СЧЕТА</w:t>
      </w:r>
    </w:p>
    <w:tbl>
      <w:tblPr>
        <w:tblStyle w:val="TableStyle1"/>
        <w:tblW w:w="10104" w:type="dxa"/>
        <w:tblInd w:w="28" w:type="dxa"/>
        <w:tblLayout w:type="fixed"/>
        <w:tblCellMar>
          <w:left w:w="28" w:type="dxa"/>
          <w:right w:w="28" w:type="dxa"/>
        </w:tblCellMar>
        <w:tblLook w:val="04A0" w:firstRow="1" w:lastRow="0" w:firstColumn="1" w:lastColumn="0" w:noHBand="0" w:noVBand="1"/>
      </w:tblPr>
      <w:tblGrid>
        <w:gridCol w:w="105"/>
        <w:gridCol w:w="315"/>
        <w:gridCol w:w="315"/>
        <w:gridCol w:w="315"/>
        <w:gridCol w:w="394"/>
        <w:gridCol w:w="223"/>
        <w:gridCol w:w="315"/>
        <w:gridCol w:w="315"/>
        <w:gridCol w:w="315"/>
        <w:gridCol w:w="223"/>
        <w:gridCol w:w="223"/>
        <w:gridCol w:w="315"/>
        <w:gridCol w:w="315"/>
        <w:gridCol w:w="302"/>
        <w:gridCol w:w="249"/>
        <w:gridCol w:w="236"/>
        <w:gridCol w:w="249"/>
        <w:gridCol w:w="236"/>
        <w:gridCol w:w="249"/>
        <w:gridCol w:w="249"/>
        <w:gridCol w:w="302"/>
        <w:gridCol w:w="420"/>
        <w:gridCol w:w="2454"/>
        <w:gridCol w:w="1470"/>
      </w:tblGrid>
      <w:tr w:rsidR="00D0387E" w:rsidRPr="006603E7" w14:paraId="3BB64B2D" w14:textId="77777777" w:rsidTr="00D0387E">
        <w:trPr>
          <w:trHeight w:val="60"/>
        </w:trPr>
        <w:tc>
          <w:tcPr>
            <w:tcW w:w="105" w:type="dxa"/>
            <w:shd w:val="clear" w:color="FFFFFF" w:fill="auto"/>
            <w:vAlign w:val="bottom"/>
          </w:tcPr>
          <w:p w14:paraId="67D81011"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6ED3B1C"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6018055"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2A50A94" w14:textId="77777777" w:rsidR="00D0387E" w:rsidRPr="006603E7" w:rsidRDefault="00D0387E" w:rsidP="00205984">
            <w:pPr>
              <w:rPr>
                <w:rFonts w:ascii="Times New Roman" w:hAnsi="Times New Roman" w:cs="Times New Roman"/>
                <w:sz w:val="24"/>
                <w:szCs w:val="24"/>
              </w:rPr>
            </w:pPr>
          </w:p>
        </w:tc>
        <w:tc>
          <w:tcPr>
            <w:tcW w:w="394" w:type="dxa"/>
            <w:shd w:val="clear" w:color="FFFFFF" w:fill="auto"/>
            <w:vAlign w:val="bottom"/>
          </w:tcPr>
          <w:p w14:paraId="4093B777" w14:textId="77777777" w:rsidR="00D0387E" w:rsidRPr="006603E7" w:rsidRDefault="00D0387E" w:rsidP="00205984">
            <w:pPr>
              <w:rPr>
                <w:rFonts w:ascii="Times New Roman" w:hAnsi="Times New Roman" w:cs="Times New Roman"/>
                <w:sz w:val="24"/>
                <w:szCs w:val="24"/>
              </w:rPr>
            </w:pPr>
          </w:p>
        </w:tc>
        <w:tc>
          <w:tcPr>
            <w:tcW w:w="223" w:type="dxa"/>
            <w:shd w:val="clear" w:color="FFFFFF" w:fill="auto"/>
            <w:vAlign w:val="bottom"/>
          </w:tcPr>
          <w:p w14:paraId="7DF2390D"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083AC58"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6779949"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5408640" w14:textId="77777777" w:rsidR="00D0387E" w:rsidRPr="006603E7" w:rsidRDefault="00D0387E" w:rsidP="00205984">
            <w:pPr>
              <w:rPr>
                <w:rFonts w:ascii="Times New Roman" w:hAnsi="Times New Roman" w:cs="Times New Roman"/>
                <w:sz w:val="24"/>
                <w:szCs w:val="24"/>
              </w:rPr>
            </w:pPr>
          </w:p>
        </w:tc>
        <w:tc>
          <w:tcPr>
            <w:tcW w:w="223" w:type="dxa"/>
            <w:shd w:val="clear" w:color="FFFFFF" w:fill="auto"/>
            <w:vAlign w:val="bottom"/>
          </w:tcPr>
          <w:p w14:paraId="676AFAF9" w14:textId="77777777" w:rsidR="00D0387E" w:rsidRPr="006603E7" w:rsidRDefault="00D0387E" w:rsidP="00205984">
            <w:pPr>
              <w:rPr>
                <w:rFonts w:ascii="Times New Roman" w:hAnsi="Times New Roman" w:cs="Times New Roman"/>
                <w:sz w:val="24"/>
                <w:szCs w:val="24"/>
              </w:rPr>
            </w:pPr>
          </w:p>
        </w:tc>
        <w:tc>
          <w:tcPr>
            <w:tcW w:w="223" w:type="dxa"/>
            <w:shd w:val="clear" w:color="FFFFFF" w:fill="auto"/>
            <w:vAlign w:val="bottom"/>
          </w:tcPr>
          <w:p w14:paraId="0E2B055E"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37991A3"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9D4CD52" w14:textId="77777777" w:rsidR="00D0387E" w:rsidRPr="006603E7" w:rsidRDefault="00D0387E" w:rsidP="00205984">
            <w:pPr>
              <w:rPr>
                <w:rFonts w:ascii="Times New Roman" w:hAnsi="Times New Roman" w:cs="Times New Roman"/>
                <w:sz w:val="24"/>
                <w:szCs w:val="24"/>
              </w:rPr>
            </w:pPr>
          </w:p>
        </w:tc>
        <w:tc>
          <w:tcPr>
            <w:tcW w:w="302" w:type="dxa"/>
            <w:shd w:val="clear" w:color="FFFFFF" w:fill="auto"/>
            <w:vAlign w:val="bottom"/>
          </w:tcPr>
          <w:p w14:paraId="43D5719F" w14:textId="77777777" w:rsidR="00D0387E" w:rsidRPr="006603E7" w:rsidRDefault="00D0387E" w:rsidP="00205984">
            <w:pPr>
              <w:rPr>
                <w:rFonts w:ascii="Times New Roman" w:hAnsi="Times New Roman" w:cs="Times New Roman"/>
                <w:sz w:val="24"/>
                <w:szCs w:val="24"/>
              </w:rPr>
            </w:pPr>
          </w:p>
        </w:tc>
        <w:tc>
          <w:tcPr>
            <w:tcW w:w="249" w:type="dxa"/>
            <w:shd w:val="clear" w:color="FFFFFF" w:fill="auto"/>
            <w:vAlign w:val="bottom"/>
          </w:tcPr>
          <w:p w14:paraId="6E74A864" w14:textId="77777777" w:rsidR="00D0387E" w:rsidRPr="006603E7" w:rsidRDefault="00D0387E" w:rsidP="00205984">
            <w:pPr>
              <w:rPr>
                <w:rFonts w:ascii="Times New Roman" w:hAnsi="Times New Roman" w:cs="Times New Roman"/>
                <w:sz w:val="24"/>
                <w:szCs w:val="24"/>
              </w:rPr>
            </w:pPr>
          </w:p>
        </w:tc>
        <w:tc>
          <w:tcPr>
            <w:tcW w:w="236" w:type="dxa"/>
            <w:shd w:val="clear" w:color="FFFFFF" w:fill="auto"/>
            <w:vAlign w:val="bottom"/>
          </w:tcPr>
          <w:p w14:paraId="0C6CF70C" w14:textId="77777777" w:rsidR="00D0387E" w:rsidRPr="006603E7" w:rsidRDefault="00D0387E" w:rsidP="00205984">
            <w:pPr>
              <w:rPr>
                <w:rFonts w:ascii="Times New Roman" w:hAnsi="Times New Roman" w:cs="Times New Roman"/>
                <w:sz w:val="24"/>
                <w:szCs w:val="24"/>
              </w:rPr>
            </w:pPr>
          </w:p>
        </w:tc>
        <w:tc>
          <w:tcPr>
            <w:tcW w:w="249" w:type="dxa"/>
            <w:shd w:val="clear" w:color="FFFFFF" w:fill="auto"/>
            <w:vAlign w:val="bottom"/>
          </w:tcPr>
          <w:p w14:paraId="4B4E3E6E" w14:textId="77777777" w:rsidR="00D0387E" w:rsidRPr="006603E7" w:rsidRDefault="00D0387E" w:rsidP="00205984">
            <w:pPr>
              <w:rPr>
                <w:rFonts w:ascii="Times New Roman" w:hAnsi="Times New Roman" w:cs="Times New Roman"/>
                <w:sz w:val="24"/>
                <w:szCs w:val="24"/>
              </w:rPr>
            </w:pPr>
          </w:p>
        </w:tc>
        <w:tc>
          <w:tcPr>
            <w:tcW w:w="236" w:type="dxa"/>
            <w:shd w:val="clear" w:color="FFFFFF" w:fill="auto"/>
            <w:vAlign w:val="bottom"/>
          </w:tcPr>
          <w:p w14:paraId="13BDEF36" w14:textId="77777777" w:rsidR="00D0387E" w:rsidRPr="006603E7" w:rsidRDefault="00D0387E" w:rsidP="00205984">
            <w:pPr>
              <w:rPr>
                <w:rFonts w:ascii="Times New Roman" w:hAnsi="Times New Roman" w:cs="Times New Roman"/>
                <w:sz w:val="24"/>
                <w:szCs w:val="24"/>
              </w:rPr>
            </w:pPr>
          </w:p>
        </w:tc>
        <w:tc>
          <w:tcPr>
            <w:tcW w:w="249" w:type="dxa"/>
            <w:shd w:val="clear" w:color="FFFFFF" w:fill="auto"/>
            <w:vAlign w:val="bottom"/>
          </w:tcPr>
          <w:p w14:paraId="788E97A5" w14:textId="77777777" w:rsidR="00D0387E" w:rsidRPr="006603E7" w:rsidRDefault="00D0387E" w:rsidP="00205984">
            <w:pPr>
              <w:rPr>
                <w:rFonts w:ascii="Times New Roman" w:hAnsi="Times New Roman" w:cs="Times New Roman"/>
                <w:sz w:val="24"/>
                <w:szCs w:val="24"/>
              </w:rPr>
            </w:pPr>
          </w:p>
        </w:tc>
        <w:tc>
          <w:tcPr>
            <w:tcW w:w="249" w:type="dxa"/>
            <w:shd w:val="clear" w:color="FFFFFF" w:fill="auto"/>
            <w:vAlign w:val="bottom"/>
          </w:tcPr>
          <w:p w14:paraId="115C9B84" w14:textId="77777777" w:rsidR="00D0387E" w:rsidRPr="006603E7" w:rsidRDefault="00D0387E" w:rsidP="00205984">
            <w:pPr>
              <w:rPr>
                <w:rFonts w:ascii="Times New Roman" w:hAnsi="Times New Roman" w:cs="Times New Roman"/>
                <w:sz w:val="24"/>
                <w:szCs w:val="24"/>
              </w:rPr>
            </w:pPr>
          </w:p>
        </w:tc>
        <w:tc>
          <w:tcPr>
            <w:tcW w:w="302" w:type="dxa"/>
            <w:shd w:val="clear" w:color="FFFFFF" w:fill="auto"/>
            <w:vAlign w:val="bottom"/>
          </w:tcPr>
          <w:p w14:paraId="28C6D31F" w14:textId="77777777" w:rsidR="00D0387E" w:rsidRPr="006603E7" w:rsidRDefault="00D0387E" w:rsidP="00205984">
            <w:pPr>
              <w:rPr>
                <w:rFonts w:ascii="Times New Roman" w:hAnsi="Times New Roman" w:cs="Times New Roman"/>
                <w:sz w:val="24"/>
                <w:szCs w:val="24"/>
              </w:rPr>
            </w:pPr>
          </w:p>
        </w:tc>
        <w:tc>
          <w:tcPr>
            <w:tcW w:w="420" w:type="dxa"/>
            <w:shd w:val="clear" w:color="FFFFFF" w:fill="auto"/>
            <w:vAlign w:val="bottom"/>
          </w:tcPr>
          <w:p w14:paraId="6E9E20A1" w14:textId="77777777" w:rsidR="00D0387E" w:rsidRPr="006603E7" w:rsidRDefault="00D0387E" w:rsidP="00205984">
            <w:pPr>
              <w:rPr>
                <w:rFonts w:ascii="Times New Roman" w:hAnsi="Times New Roman" w:cs="Times New Roman"/>
                <w:sz w:val="24"/>
                <w:szCs w:val="24"/>
              </w:rPr>
            </w:pPr>
          </w:p>
        </w:tc>
        <w:tc>
          <w:tcPr>
            <w:tcW w:w="2454" w:type="dxa"/>
            <w:shd w:val="clear" w:color="FFFFFF" w:fill="auto"/>
            <w:vAlign w:val="bottom"/>
          </w:tcPr>
          <w:p w14:paraId="4356AE8F" w14:textId="77777777" w:rsidR="00D0387E" w:rsidRPr="006603E7" w:rsidRDefault="00D0387E" w:rsidP="00205984">
            <w:pPr>
              <w:rPr>
                <w:rFonts w:ascii="Times New Roman" w:hAnsi="Times New Roman" w:cs="Times New Roman"/>
                <w:sz w:val="24"/>
                <w:szCs w:val="24"/>
              </w:rPr>
            </w:pPr>
          </w:p>
        </w:tc>
        <w:tc>
          <w:tcPr>
            <w:tcW w:w="1470" w:type="dxa"/>
            <w:shd w:val="clear" w:color="FFFFFF" w:fill="auto"/>
            <w:vAlign w:val="bottom"/>
          </w:tcPr>
          <w:p w14:paraId="6F737758" w14:textId="77777777" w:rsidR="00D0387E" w:rsidRPr="006603E7" w:rsidRDefault="00D0387E" w:rsidP="00205984">
            <w:pPr>
              <w:rPr>
                <w:rFonts w:ascii="Times New Roman" w:hAnsi="Times New Roman" w:cs="Times New Roman"/>
                <w:sz w:val="24"/>
                <w:szCs w:val="24"/>
              </w:rPr>
            </w:pPr>
          </w:p>
        </w:tc>
      </w:tr>
    </w:tbl>
    <w:tbl>
      <w:tblPr>
        <w:tblStyle w:val="TableStyle2"/>
        <w:tblW w:w="0" w:type="auto"/>
        <w:tblInd w:w="28" w:type="dxa"/>
        <w:tblLayout w:type="fixed"/>
        <w:tblCellMar>
          <w:left w:w="28" w:type="dxa"/>
          <w:right w:w="28" w:type="dxa"/>
        </w:tblCellMar>
        <w:tblLook w:val="04A0" w:firstRow="1" w:lastRow="0" w:firstColumn="1" w:lastColumn="0" w:noHBand="0" w:noVBand="1"/>
      </w:tblPr>
      <w:tblGrid>
        <w:gridCol w:w="10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223"/>
      </w:tblGrid>
      <w:tr w:rsidR="00D0387E" w:rsidRPr="006603E7" w14:paraId="6971ECE0" w14:textId="77777777" w:rsidTr="00205984">
        <w:trPr>
          <w:trHeight w:val="52"/>
        </w:trPr>
        <w:tc>
          <w:tcPr>
            <w:tcW w:w="105" w:type="dxa"/>
            <w:shd w:val="clear" w:color="FFFFFF" w:fill="auto"/>
            <w:vAlign w:val="bottom"/>
          </w:tcPr>
          <w:p w14:paraId="5B6EDFE1" w14:textId="77777777" w:rsidR="00D0387E" w:rsidRPr="006603E7" w:rsidRDefault="00D0387E" w:rsidP="00205984">
            <w:pPr>
              <w:rPr>
                <w:rFonts w:ascii="Times New Roman" w:hAnsi="Times New Roman" w:cs="Times New Roman"/>
                <w:sz w:val="24"/>
                <w:szCs w:val="24"/>
              </w:rPr>
            </w:pPr>
          </w:p>
        </w:tc>
        <w:tc>
          <w:tcPr>
            <w:tcW w:w="9988" w:type="dxa"/>
            <w:gridSpan w:val="32"/>
            <w:vMerge w:val="restart"/>
            <w:shd w:val="clear" w:color="FFFFFF" w:fill="auto"/>
            <w:vAlign w:val="center"/>
          </w:tcPr>
          <w:p w14:paraId="478F8F1B" w14:textId="590C5728" w:rsidR="00D0387E" w:rsidRPr="006603E7" w:rsidRDefault="00D0387E" w:rsidP="00205984">
            <w:pPr>
              <w:rPr>
                <w:rFonts w:ascii="Times New Roman" w:hAnsi="Times New Roman" w:cs="Times New Roman"/>
                <w:b/>
                <w:sz w:val="24"/>
                <w:szCs w:val="24"/>
              </w:rPr>
            </w:pPr>
            <w:r w:rsidRPr="006603E7">
              <w:rPr>
                <w:rFonts w:ascii="Times New Roman" w:hAnsi="Times New Roman" w:cs="Times New Roman"/>
                <w:b/>
                <w:sz w:val="24"/>
                <w:szCs w:val="24"/>
              </w:rPr>
              <w:t>Счет на оплату № __ от __ ______ 202__ г.</w:t>
            </w:r>
          </w:p>
        </w:tc>
      </w:tr>
      <w:tr w:rsidR="00D0387E" w:rsidRPr="006603E7" w14:paraId="29F6BD97" w14:textId="77777777" w:rsidTr="00205984">
        <w:trPr>
          <w:trHeight w:val="60"/>
        </w:trPr>
        <w:tc>
          <w:tcPr>
            <w:tcW w:w="105" w:type="dxa"/>
            <w:shd w:val="clear" w:color="FFFFFF" w:fill="auto"/>
            <w:vAlign w:val="bottom"/>
          </w:tcPr>
          <w:p w14:paraId="5299470F" w14:textId="77777777" w:rsidR="00D0387E" w:rsidRPr="006603E7" w:rsidRDefault="00D0387E" w:rsidP="00205984">
            <w:pPr>
              <w:rPr>
                <w:rFonts w:ascii="Times New Roman" w:hAnsi="Times New Roman" w:cs="Times New Roman"/>
                <w:sz w:val="24"/>
                <w:szCs w:val="24"/>
              </w:rPr>
            </w:pPr>
          </w:p>
        </w:tc>
        <w:tc>
          <w:tcPr>
            <w:tcW w:w="9988" w:type="dxa"/>
            <w:gridSpan w:val="32"/>
            <w:vMerge/>
            <w:shd w:val="clear" w:color="FFFFFF" w:fill="auto"/>
            <w:vAlign w:val="center"/>
          </w:tcPr>
          <w:p w14:paraId="5D47E3B0" w14:textId="77777777" w:rsidR="00D0387E" w:rsidRPr="006603E7" w:rsidRDefault="00D0387E" w:rsidP="00205984">
            <w:pPr>
              <w:rPr>
                <w:rFonts w:ascii="Times New Roman" w:hAnsi="Times New Roman" w:cs="Times New Roman"/>
                <w:b/>
                <w:sz w:val="24"/>
                <w:szCs w:val="24"/>
              </w:rPr>
            </w:pPr>
          </w:p>
        </w:tc>
      </w:tr>
      <w:tr w:rsidR="00D0387E" w:rsidRPr="006603E7" w14:paraId="1E18BA2A" w14:textId="77777777" w:rsidTr="00205984">
        <w:trPr>
          <w:trHeight w:val="140"/>
        </w:trPr>
        <w:tc>
          <w:tcPr>
            <w:tcW w:w="105" w:type="dxa"/>
            <w:shd w:val="clear" w:color="FFFFFF" w:fill="auto"/>
            <w:vAlign w:val="bottom"/>
          </w:tcPr>
          <w:p w14:paraId="79D41DD9" w14:textId="77777777" w:rsidR="00D0387E" w:rsidRPr="006603E7" w:rsidRDefault="00D0387E" w:rsidP="00205984">
            <w:pPr>
              <w:rPr>
                <w:rFonts w:ascii="Times New Roman" w:hAnsi="Times New Roman" w:cs="Times New Roman"/>
                <w:sz w:val="24"/>
                <w:szCs w:val="24"/>
              </w:rPr>
            </w:pPr>
          </w:p>
        </w:tc>
        <w:tc>
          <w:tcPr>
            <w:tcW w:w="9988" w:type="dxa"/>
            <w:gridSpan w:val="32"/>
            <w:tcBorders>
              <w:bottom w:val="single" w:sz="10" w:space="0" w:color="auto"/>
            </w:tcBorders>
            <w:shd w:val="clear" w:color="FFFFFF" w:fill="auto"/>
            <w:vAlign w:val="bottom"/>
          </w:tcPr>
          <w:p w14:paraId="5989FF6C" w14:textId="77777777" w:rsidR="00D0387E" w:rsidRPr="006603E7" w:rsidRDefault="00D0387E" w:rsidP="00205984">
            <w:pPr>
              <w:rPr>
                <w:rFonts w:ascii="Times New Roman" w:hAnsi="Times New Roman" w:cs="Times New Roman"/>
                <w:sz w:val="24"/>
                <w:szCs w:val="24"/>
              </w:rPr>
            </w:pPr>
          </w:p>
        </w:tc>
      </w:tr>
      <w:tr w:rsidR="00D0387E" w:rsidRPr="006603E7" w14:paraId="52F97DBD" w14:textId="77777777" w:rsidTr="00205984">
        <w:trPr>
          <w:trHeight w:val="140"/>
        </w:trPr>
        <w:tc>
          <w:tcPr>
            <w:tcW w:w="105" w:type="dxa"/>
            <w:shd w:val="clear" w:color="FFFFFF" w:fill="auto"/>
            <w:vAlign w:val="bottom"/>
          </w:tcPr>
          <w:p w14:paraId="35AA8E43"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B20723C"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6CB561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1B2989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B945901"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527632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3132583"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092C65E"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9D0CB55"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A1544C9"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CFCA2B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2FC370D"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0D8DA5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A3E308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ED85F7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DD4444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34D54E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8BE0ED5"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E4BEC2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1AF67DD"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1305F01"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7B97B69"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1C0410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78AF013"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828D68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1BAD9C6"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8416DE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1210842"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B46BCA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3C0CD2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68B33A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5484EAD" w14:textId="77777777" w:rsidR="00D0387E" w:rsidRPr="006603E7" w:rsidRDefault="00D0387E" w:rsidP="00205984">
            <w:pPr>
              <w:rPr>
                <w:rFonts w:ascii="Times New Roman" w:hAnsi="Times New Roman" w:cs="Times New Roman"/>
                <w:sz w:val="24"/>
                <w:szCs w:val="24"/>
              </w:rPr>
            </w:pPr>
          </w:p>
        </w:tc>
        <w:tc>
          <w:tcPr>
            <w:tcW w:w="223" w:type="dxa"/>
            <w:shd w:val="clear" w:color="FFFFFF" w:fill="auto"/>
            <w:vAlign w:val="bottom"/>
          </w:tcPr>
          <w:p w14:paraId="21FF1C9D" w14:textId="77777777" w:rsidR="00D0387E" w:rsidRPr="006603E7" w:rsidRDefault="00D0387E" w:rsidP="00205984">
            <w:pPr>
              <w:rPr>
                <w:rFonts w:ascii="Times New Roman" w:hAnsi="Times New Roman" w:cs="Times New Roman"/>
                <w:sz w:val="24"/>
                <w:szCs w:val="24"/>
              </w:rPr>
            </w:pPr>
          </w:p>
        </w:tc>
      </w:tr>
      <w:tr w:rsidR="00D0387E" w:rsidRPr="006603E7" w14:paraId="16D4810A" w14:textId="77777777" w:rsidTr="00205984">
        <w:trPr>
          <w:trHeight w:val="60"/>
        </w:trPr>
        <w:tc>
          <w:tcPr>
            <w:tcW w:w="105" w:type="dxa"/>
            <w:shd w:val="clear" w:color="FFFFFF" w:fill="auto"/>
            <w:vAlign w:val="bottom"/>
          </w:tcPr>
          <w:p w14:paraId="4859992C" w14:textId="77777777" w:rsidR="00D0387E" w:rsidRPr="006603E7" w:rsidRDefault="00D0387E" w:rsidP="00205984">
            <w:pPr>
              <w:rPr>
                <w:rFonts w:ascii="Times New Roman" w:hAnsi="Times New Roman" w:cs="Times New Roman"/>
                <w:sz w:val="24"/>
                <w:szCs w:val="24"/>
              </w:rPr>
            </w:pPr>
          </w:p>
        </w:tc>
        <w:tc>
          <w:tcPr>
            <w:tcW w:w="1260" w:type="dxa"/>
            <w:gridSpan w:val="4"/>
            <w:shd w:val="clear" w:color="FFFFFF" w:fill="auto"/>
            <w:vAlign w:val="center"/>
          </w:tcPr>
          <w:p w14:paraId="3055FAD6" w14:textId="77777777" w:rsidR="00D0387E" w:rsidRPr="006603E7" w:rsidRDefault="00D0387E" w:rsidP="00205984">
            <w:pPr>
              <w:rPr>
                <w:rFonts w:ascii="Times New Roman" w:hAnsi="Times New Roman" w:cs="Times New Roman"/>
                <w:sz w:val="20"/>
                <w:szCs w:val="20"/>
              </w:rPr>
            </w:pPr>
            <w:r w:rsidRPr="006603E7">
              <w:rPr>
                <w:rFonts w:ascii="Times New Roman" w:hAnsi="Times New Roman" w:cs="Times New Roman"/>
                <w:sz w:val="20"/>
                <w:szCs w:val="20"/>
              </w:rPr>
              <w:t>Поставщик</w:t>
            </w:r>
          </w:p>
        </w:tc>
        <w:tc>
          <w:tcPr>
            <w:tcW w:w="8728" w:type="dxa"/>
            <w:gridSpan w:val="28"/>
            <w:vMerge w:val="restart"/>
            <w:shd w:val="clear" w:color="FFFFFF" w:fill="auto"/>
          </w:tcPr>
          <w:p w14:paraId="6D84B304" w14:textId="1953BCC1" w:rsidR="00D0387E" w:rsidRPr="006603E7" w:rsidRDefault="00D0387E" w:rsidP="00205984">
            <w:pPr>
              <w:rPr>
                <w:rFonts w:ascii="Times New Roman" w:hAnsi="Times New Roman" w:cs="Times New Roman"/>
                <w:b/>
                <w:sz w:val="20"/>
                <w:szCs w:val="20"/>
              </w:rPr>
            </w:pPr>
            <w:r w:rsidRPr="006603E7">
              <w:rPr>
                <w:rFonts w:ascii="Times New Roman" w:hAnsi="Times New Roman" w:cs="Times New Roman"/>
                <w:b/>
                <w:sz w:val="20"/>
                <w:szCs w:val="20"/>
              </w:rPr>
              <w:t>__________________________</w:t>
            </w:r>
          </w:p>
        </w:tc>
      </w:tr>
      <w:tr w:rsidR="00D0387E" w:rsidRPr="006603E7" w14:paraId="0FB85A58" w14:textId="77777777" w:rsidTr="00205984">
        <w:trPr>
          <w:trHeight w:val="60"/>
        </w:trPr>
        <w:tc>
          <w:tcPr>
            <w:tcW w:w="105" w:type="dxa"/>
            <w:shd w:val="clear" w:color="FFFFFF" w:fill="auto"/>
            <w:vAlign w:val="bottom"/>
          </w:tcPr>
          <w:p w14:paraId="7167155A" w14:textId="77777777" w:rsidR="00D0387E" w:rsidRPr="006603E7" w:rsidRDefault="00D0387E" w:rsidP="00205984">
            <w:pPr>
              <w:rPr>
                <w:rFonts w:ascii="Times New Roman" w:hAnsi="Times New Roman" w:cs="Times New Roman"/>
                <w:sz w:val="24"/>
                <w:szCs w:val="24"/>
              </w:rPr>
            </w:pPr>
          </w:p>
        </w:tc>
        <w:tc>
          <w:tcPr>
            <w:tcW w:w="1260" w:type="dxa"/>
            <w:gridSpan w:val="4"/>
            <w:shd w:val="clear" w:color="FFFFFF" w:fill="auto"/>
            <w:vAlign w:val="bottom"/>
          </w:tcPr>
          <w:p w14:paraId="1AAB0ACB" w14:textId="09A2B54E" w:rsidR="00D0387E" w:rsidRPr="006603E7" w:rsidRDefault="00D0387E" w:rsidP="00205984">
            <w:pPr>
              <w:rPr>
                <w:rFonts w:ascii="Times New Roman" w:hAnsi="Times New Roman" w:cs="Times New Roman"/>
                <w:sz w:val="20"/>
                <w:szCs w:val="20"/>
              </w:rPr>
            </w:pPr>
          </w:p>
        </w:tc>
        <w:tc>
          <w:tcPr>
            <w:tcW w:w="8728" w:type="dxa"/>
            <w:gridSpan w:val="28"/>
            <w:vMerge/>
            <w:shd w:val="clear" w:color="FFFFFF" w:fill="auto"/>
          </w:tcPr>
          <w:p w14:paraId="2EC9D335" w14:textId="77777777" w:rsidR="00D0387E" w:rsidRPr="006603E7" w:rsidRDefault="00D0387E" w:rsidP="00205984">
            <w:pPr>
              <w:rPr>
                <w:rFonts w:ascii="Times New Roman" w:hAnsi="Times New Roman" w:cs="Times New Roman"/>
                <w:b/>
                <w:sz w:val="20"/>
                <w:szCs w:val="20"/>
              </w:rPr>
            </w:pPr>
          </w:p>
        </w:tc>
      </w:tr>
      <w:tr w:rsidR="00D0387E" w:rsidRPr="006603E7" w14:paraId="2F3B80D9" w14:textId="77777777" w:rsidTr="00205984">
        <w:trPr>
          <w:trHeight w:val="90"/>
        </w:trPr>
        <w:tc>
          <w:tcPr>
            <w:tcW w:w="105" w:type="dxa"/>
            <w:shd w:val="clear" w:color="FFFFFF" w:fill="auto"/>
            <w:vAlign w:val="bottom"/>
          </w:tcPr>
          <w:p w14:paraId="2E6E9D63"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498BA60"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5232E5CB"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5A66C53"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5C965BE1"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F4FBBA1"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0DDD0C1"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589E379B"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48C817B1"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3F41B333"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56847375"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324E37BB"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7DBCCDCE"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4F3065F9"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EC4F154"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346ADE43"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2DD7368"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4A0FFB4"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2F7E423C"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19BFB7DB"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6AFCFC66"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66BC138"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6EE02947"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289C81E1"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172F5C99"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F00147B"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111E5D52"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54EED3D3"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694138F7"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6334A7A"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78BCEFA0" w14:textId="77777777" w:rsidR="00D0387E" w:rsidRPr="006603E7" w:rsidRDefault="00D0387E" w:rsidP="00205984">
            <w:pPr>
              <w:rPr>
                <w:rFonts w:ascii="Times New Roman" w:hAnsi="Times New Roman" w:cs="Times New Roman"/>
                <w:sz w:val="20"/>
                <w:szCs w:val="20"/>
              </w:rPr>
            </w:pPr>
          </w:p>
        </w:tc>
        <w:tc>
          <w:tcPr>
            <w:tcW w:w="315" w:type="dxa"/>
            <w:shd w:val="clear" w:color="FFFFFF" w:fill="auto"/>
            <w:vAlign w:val="bottom"/>
          </w:tcPr>
          <w:p w14:paraId="0341CE01" w14:textId="77777777" w:rsidR="00D0387E" w:rsidRPr="006603E7" w:rsidRDefault="00D0387E" w:rsidP="00205984">
            <w:pPr>
              <w:rPr>
                <w:rFonts w:ascii="Times New Roman" w:hAnsi="Times New Roman" w:cs="Times New Roman"/>
                <w:sz w:val="20"/>
                <w:szCs w:val="20"/>
              </w:rPr>
            </w:pPr>
          </w:p>
        </w:tc>
        <w:tc>
          <w:tcPr>
            <w:tcW w:w="223" w:type="dxa"/>
            <w:shd w:val="clear" w:color="FFFFFF" w:fill="auto"/>
            <w:vAlign w:val="bottom"/>
          </w:tcPr>
          <w:p w14:paraId="0E88C007" w14:textId="77777777" w:rsidR="00D0387E" w:rsidRPr="006603E7" w:rsidRDefault="00D0387E" w:rsidP="00205984">
            <w:pPr>
              <w:rPr>
                <w:rFonts w:ascii="Times New Roman" w:hAnsi="Times New Roman" w:cs="Times New Roman"/>
                <w:sz w:val="20"/>
                <w:szCs w:val="20"/>
              </w:rPr>
            </w:pPr>
          </w:p>
        </w:tc>
      </w:tr>
      <w:tr w:rsidR="00D0387E" w:rsidRPr="006603E7" w14:paraId="58F74516" w14:textId="77777777" w:rsidTr="00205984">
        <w:trPr>
          <w:trHeight w:val="60"/>
        </w:trPr>
        <w:tc>
          <w:tcPr>
            <w:tcW w:w="105" w:type="dxa"/>
            <w:shd w:val="clear" w:color="FFFFFF" w:fill="auto"/>
            <w:vAlign w:val="bottom"/>
          </w:tcPr>
          <w:p w14:paraId="18CAC712" w14:textId="77777777" w:rsidR="00D0387E" w:rsidRPr="006603E7" w:rsidRDefault="00D0387E" w:rsidP="00205984">
            <w:pPr>
              <w:rPr>
                <w:rFonts w:ascii="Times New Roman" w:hAnsi="Times New Roman" w:cs="Times New Roman"/>
                <w:sz w:val="24"/>
                <w:szCs w:val="24"/>
              </w:rPr>
            </w:pPr>
          </w:p>
        </w:tc>
        <w:tc>
          <w:tcPr>
            <w:tcW w:w="1260" w:type="dxa"/>
            <w:gridSpan w:val="4"/>
            <w:shd w:val="clear" w:color="FFFFFF" w:fill="auto"/>
            <w:vAlign w:val="center"/>
          </w:tcPr>
          <w:p w14:paraId="3643C6E5" w14:textId="487D4751" w:rsidR="00D0387E" w:rsidRPr="006603E7" w:rsidRDefault="00D0387E" w:rsidP="00205984">
            <w:pPr>
              <w:rPr>
                <w:rFonts w:ascii="Times New Roman" w:hAnsi="Times New Roman" w:cs="Times New Roman"/>
                <w:sz w:val="20"/>
                <w:szCs w:val="20"/>
              </w:rPr>
            </w:pPr>
            <w:r w:rsidRPr="006603E7">
              <w:rPr>
                <w:rFonts w:ascii="Times New Roman" w:hAnsi="Times New Roman" w:cs="Times New Roman"/>
                <w:sz w:val="20"/>
                <w:szCs w:val="20"/>
              </w:rPr>
              <w:t>Покупател</w:t>
            </w:r>
            <w:r w:rsidR="00165786" w:rsidRPr="006603E7">
              <w:rPr>
                <w:rFonts w:ascii="Times New Roman" w:hAnsi="Times New Roman" w:cs="Times New Roman"/>
                <w:sz w:val="20"/>
                <w:szCs w:val="20"/>
              </w:rPr>
              <w:t>ь</w:t>
            </w:r>
          </w:p>
        </w:tc>
        <w:tc>
          <w:tcPr>
            <w:tcW w:w="8728" w:type="dxa"/>
            <w:gridSpan w:val="28"/>
            <w:vMerge w:val="restart"/>
            <w:shd w:val="clear" w:color="FFFFFF" w:fill="auto"/>
          </w:tcPr>
          <w:p w14:paraId="6132125C" w14:textId="58D8BB89" w:rsidR="00D0387E" w:rsidRPr="006603E7" w:rsidRDefault="00165786" w:rsidP="00205984">
            <w:pPr>
              <w:rPr>
                <w:rFonts w:ascii="Times New Roman" w:hAnsi="Times New Roman" w:cs="Times New Roman"/>
                <w:b/>
                <w:sz w:val="20"/>
                <w:szCs w:val="20"/>
              </w:rPr>
            </w:pPr>
            <w:r w:rsidRPr="006603E7">
              <w:rPr>
                <w:rFonts w:ascii="Times New Roman" w:hAnsi="Times New Roman" w:cs="Times New Roman"/>
                <w:b/>
                <w:sz w:val="20"/>
                <w:szCs w:val="20"/>
              </w:rPr>
              <w:t>__________________</w:t>
            </w:r>
          </w:p>
        </w:tc>
      </w:tr>
      <w:tr w:rsidR="00D0387E" w:rsidRPr="006603E7" w14:paraId="0301BEBE" w14:textId="77777777" w:rsidTr="00205984">
        <w:trPr>
          <w:trHeight w:val="60"/>
        </w:trPr>
        <w:tc>
          <w:tcPr>
            <w:tcW w:w="105" w:type="dxa"/>
            <w:shd w:val="clear" w:color="FFFFFF" w:fill="auto"/>
            <w:vAlign w:val="bottom"/>
          </w:tcPr>
          <w:p w14:paraId="21224BE3" w14:textId="77777777" w:rsidR="00D0387E" w:rsidRPr="006603E7" w:rsidRDefault="00D0387E" w:rsidP="00205984">
            <w:pPr>
              <w:rPr>
                <w:rFonts w:ascii="Times New Roman" w:hAnsi="Times New Roman" w:cs="Times New Roman"/>
                <w:sz w:val="24"/>
                <w:szCs w:val="24"/>
              </w:rPr>
            </w:pPr>
          </w:p>
        </w:tc>
        <w:tc>
          <w:tcPr>
            <w:tcW w:w="1260" w:type="dxa"/>
            <w:gridSpan w:val="4"/>
            <w:shd w:val="clear" w:color="FFFFFF" w:fill="auto"/>
            <w:vAlign w:val="bottom"/>
          </w:tcPr>
          <w:p w14:paraId="3BC616B6" w14:textId="0797A898" w:rsidR="00D0387E" w:rsidRPr="006603E7" w:rsidRDefault="00D0387E" w:rsidP="00205984">
            <w:pPr>
              <w:rPr>
                <w:rFonts w:ascii="Times New Roman" w:hAnsi="Times New Roman" w:cs="Times New Roman"/>
                <w:sz w:val="24"/>
                <w:szCs w:val="24"/>
              </w:rPr>
            </w:pPr>
          </w:p>
        </w:tc>
        <w:tc>
          <w:tcPr>
            <w:tcW w:w="8728" w:type="dxa"/>
            <w:gridSpan w:val="28"/>
            <w:vMerge/>
            <w:shd w:val="clear" w:color="FFFFFF" w:fill="auto"/>
          </w:tcPr>
          <w:p w14:paraId="39621664" w14:textId="77777777" w:rsidR="00D0387E" w:rsidRPr="006603E7" w:rsidRDefault="00D0387E" w:rsidP="00205984">
            <w:pPr>
              <w:rPr>
                <w:rFonts w:ascii="Times New Roman" w:hAnsi="Times New Roman" w:cs="Times New Roman"/>
                <w:b/>
                <w:sz w:val="24"/>
                <w:szCs w:val="24"/>
              </w:rPr>
            </w:pPr>
          </w:p>
        </w:tc>
      </w:tr>
      <w:tr w:rsidR="00D0387E" w:rsidRPr="006603E7" w14:paraId="47F417C8" w14:textId="77777777" w:rsidTr="00205984">
        <w:trPr>
          <w:trHeight w:val="90"/>
        </w:trPr>
        <w:tc>
          <w:tcPr>
            <w:tcW w:w="105" w:type="dxa"/>
            <w:shd w:val="clear" w:color="FFFFFF" w:fill="auto"/>
            <w:vAlign w:val="bottom"/>
          </w:tcPr>
          <w:p w14:paraId="74FF2C4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center"/>
          </w:tcPr>
          <w:p w14:paraId="7C5294E8"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7277575"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FD1AFA5"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A4C11D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tcPr>
          <w:p w14:paraId="53569C69"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3CBB407C"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6A5B4CD"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4E1621EB"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4220218B"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65B39DEC"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36BE4B10"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3D5286F8"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2210AFFD"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53C32DB"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2177F35F"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11C04813"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1899BC19"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5CD1D197"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86264C5"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1C0CE60"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0CBA3FF9"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6034FA1D"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6B6C0F63"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2B97358A"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62EDAA40"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52A93F27"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41E89635"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12D73D55"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6658A3B1"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18CB7E1"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3E77393C" w14:textId="77777777" w:rsidR="00D0387E" w:rsidRPr="006603E7" w:rsidRDefault="00D0387E" w:rsidP="00205984">
            <w:pPr>
              <w:rPr>
                <w:rFonts w:ascii="Times New Roman" w:hAnsi="Times New Roman" w:cs="Times New Roman"/>
                <w:b/>
                <w:sz w:val="24"/>
                <w:szCs w:val="24"/>
              </w:rPr>
            </w:pPr>
          </w:p>
        </w:tc>
        <w:tc>
          <w:tcPr>
            <w:tcW w:w="223" w:type="dxa"/>
            <w:shd w:val="clear" w:color="FFFFFF" w:fill="auto"/>
          </w:tcPr>
          <w:p w14:paraId="7EDB8E6E" w14:textId="77777777" w:rsidR="00D0387E" w:rsidRPr="006603E7" w:rsidRDefault="00D0387E" w:rsidP="00205984">
            <w:pPr>
              <w:rPr>
                <w:rFonts w:ascii="Times New Roman" w:hAnsi="Times New Roman" w:cs="Times New Roman"/>
                <w:b/>
                <w:sz w:val="24"/>
                <w:szCs w:val="24"/>
              </w:rPr>
            </w:pPr>
          </w:p>
        </w:tc>
      </w:tr>
      <w:tr w:rsidR="00D0387E" w:rsidRPr="006603E7" w14:paraId="53E381CF" w14:textId="77777777" w:rsidTr="00205984">
        <w:tc>
          <w:tcPr>
            <w:tcW w:w="105" w:type="dxa"/>
            <w:shd w:val="clear" w:color="FFFFFF" w:fill="auto"/>
            <w:vAlign w:val="bottom"/>
          </w:tcPr>
          <w:p w14:paraId="7A413D60" w14:textId="77777777" w:rsidR="00D0387E" w:rsidRPr="006603E7" w:rsidRDefault="00D0387E" w:rsidP="00205984">
            <w:pPr>
              <w:rPr>
                <w:rFonts w:ascii="Times New Roman" w:hAnsi="Times New Roman" w:cs="Times New Roman"/>
                <w:sz w:val="24"/>
                <w:szCs w:val="24"/>
              </w:rPr>
            </w:pPr>
          </w:p>
        </w:tc>
        <w:tc>
          <w:tcPr>
            <w:tcW w:w="1260" w:type="dxa"/>
            <w:gridSpan w:val="4"/>
            <w:shd w:val="clear" w:color="FFFFFF" w:fill="auto"/>
          </w:tcPr>
          <w:p w14:paraId="33DC9764" w14:textId="77777777"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Основание:</w:t>
            </w:r>
          </w:p>
        </w:tc>
        <w:tc>
          <w:tcPr>
            <w:tcW w:w="8728" w:type="dxa"/>
            <w:gridSpan w:val="28"/>
            <w:shd w:val="clear" w:color="FFFFFF" w:fill="auto"/>
          </w:tcPr>
          <w:p w14:paraId="30A8B98F" w14:textId="1D976E85" w:rsidR="00D0387E" w:rsidRPr="006603E7" w:rsidRDefault="00D0387E" w:rsidP="00205984">
            <w:pPr>
              <w:rPr>
                <w:rFonts w:ascii="Times New Roman" w:hAnsi="Times New Roman" w:cs="Times New Roman"/>
                <w:b/>
                <w:sz w:val="24"/>
                <w:szCs w:val="24"/>
              </w:rPr>
            </w:pPr>
            <w:r w:rsidRPr="006603E7">
              <w:rPr>
                <w:rFonts w:ascii="Times New Roman" w:hAnsi="Times New Roman" w:cs="Times New Roman"/>
                <w:b/>
                <w:sz w:val="24"/>
                <w:szCs w:val="24"/>
              </w:rPr>
              <w:t>______</w:t>
            </w:r>
          </w:p>
        </w:tc>
      </w:tr>
      <w:tr w:rsidR="00D0387E" w:rsidRPr="006603E7" w14:paraId="046F0C9D" w14:textId="77777777" w:rsidTr="00205984">
        <w:trPr>
          <w:trHeight w:val="75"/>
        </w:trPr>
        <w:tc>
          <w:tcPr>
            <w:tcW w:w="105" w:type="dxa"/>
            <w:shd w:val="clear" w:color="FFFFFF" w:fill="auto"/>
            <w:vAlign w:val="bottom"/>
          </w:tcPr>
          <w:p w14:paraId="59F7BA63"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FB6602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2937921"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E9AD356"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4AA56B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tcPr>
          <w:p w14:paraId="35CEA252"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533601D3"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59F0D3EB"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06FEB72A"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4C58319"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584342CD"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2766A1E5"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275D857E"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49D6E832"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5496B38F"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34735648"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47C1E01F"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3BFE88A"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2448E9D3"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1C3F0884"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393660A8"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626E96A"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4DD58649"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138D8540"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373D9CDA"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51B71E4D"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9125845"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4FD14946"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2AF4E629"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102E83AC"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637E099E" w14:textId="77777777" w:rsidR="00D0387E" w:rsidRPr="006603E7" w:rsidRDefault="00D0387E" w:rsidP="00205984">
            <w:pPr>
              <w:rPr>
                <w:rFonts w:ascii="Times New Roman" w:hAnsi="Times New Roman" w:cs="Times New Roman"/>
                <w:b/>
                <w:sz w:val="24"/>
                <w:szCs w:val="24"/>
              </w:rPr>
            </w:pPr>
          </w:p>
        </w:tc>
        <w:tc>
          <w:tcPr>
            <w:tcW w:w="315" w:type="dxa"/>
            <w:shd w:val="clear" w:color="FFFFFF" w:fill="auto"/>
          </w:tcPr>
          <w:p w14:paraId="7543CBB6" w14:textId="77777777" w:rsidR="00D0387E" w:rsidRPr="006603E7" w:rsidRDefault="00D0387E" w:rsidP="00205984">
            <w:pPr>
              <w:rPr>
                <w:rFonts w:ascii="Times New Roman" w:hAnsi="Times New Roman" w:cs="Times New Roman"/>
                <w:b/>
                <w:sz w:val="24"/>
                <w:szCs w:val="24"/>
              </w:rPr>
            </w:pPr>
          </w:p>
        </w:tc>
        <w:tc>
          <w:tcPr>
            <w:tcW w:w="223" w:type="dxa"/>
            <w:shd w:val="clear" w:color="FFFFFF" w:fill="auto"/>
          </w:tcPr>
          <w:p w14:paraId="44EAF2BD" w14:textId="77777777" w:rsidR="00D0387E" w:rsidRPr="006603E7" w:rsidRDefault="00D0387E" w:rsidP="00205984">
            <w:pPr>
              <w:rPr>
                <w:rFonts w:ascii="Times New Roman" w:hAnsi="Times New Roman" w:cs="Times New Roman"/>
                <w:b/>
                <w:sz w:val="24"/>
                <w:szCs w:val="24"/>
              </w:rPr>
            </w:pPr>
          </w:p>
        </w:tc>
      </w:tr>
    </w:tbl>
    <w:tbl>
      <w:tblPr>
        <w:tblStyle w:val="TableStyle3"/>
        <w:tblW w:w="0" w:type="auto"/>
        <w:tblInd w:w="28" w:type="dxa"/>
        <w:tblLayout w:type="fixed"/>
        <w:tblCellMar>
          <w:left w:w="28" w:type="dxa"/>
          <w:right w:w="28" w:type="dxa"/>
        </w:tblCellMar>
        <w:tblLook w:val="04A0" w:firstRow="1" w:lastRow="0" w:firstColumn="1" w:lastColumn="0" w:noHBand="0" w:noVBand="1"/>
      </w:tblPr>
      <w:tblGrid>
        <w:gridCol w:w="105"/>
        <w:gridCol w:w="630"/>
        <w:gridCol w:w="3465"/>
        <w:gridCol w:w="748"/>
        <w:gridCol w:w="551"/>
        <w:gridCol w:w="971"/>
        <w:gridCol w:w="643"/>
        <w:gridCol w:w="1418"/>
        <w:gridCol w:w="1588"/>
      </w:tblGrid>
      <w:tr w:rsidR="00D0387E" w:rsidRPr="006603E7" w14:paraId="357D849D" w14:textId="77777777" w:rsidTr="00205984">
        <w:trPr>
          <w:trHeight w:val="45"/>
        </w:trPr>
        <w:tc>
          <w:tcPr>
            <w:tcW w:w="105" w:type="dxa"/>
            <w:shd w:val="clear" w:color="FFFFFF" w:fill="auto"/>
            <w:vAlign w:val="bottom"/>
          </w:tcPr>
          <w:p w14:paraId="33438F3E" w14:textId="77777777" w:rsidR="00D0387E" w:rsidRPr="006603E7" w:rsidRDefault="00D0387E" w:rsidP="00205984">
            <w:pPr>
              <w:rPr>
                <w:rFonts w:ascii="Times New Roman" w:hAnsi="Times New Roman" w:cs="Times New Roman"/>
                <w:sz w:val="24"/>
                <w:szCs w:val="24"/>
              </w:rPr>
            </w:pPr>
          </w:p>
        </w:tc>
        <w:tc>
          <w:tcPr>
            <w:tcW w:w="630" w:type="dxa"/>
            <w:tcBorders>
              <w:bottom w:val="single" w:sz="10" w:space="0" w:color="auto"/>
            </w:tcBorders>
            <w:shd w:val="clear" w:color="FFFFFF" w:fill="auto"/>
            <w:vAlign w:val="center"/>
          </w:tcPr>
          <w:p w14:paraId="41DB1DCE" w14:textId="77777777" w:rsidR="00D0387E" w:rsidRPr="006603E7" w:rsidRDefault="00D0387E" w:rsidP="00205984">
            <w:pPr>
              <w:jc w:val="center"/>
              <w:rPr>
                <w:rFonts w:ascii="Times New Roman" w:hAnsi="Times New Roman" w:cs="Times New Roman"/>
                <w:b/>
                <w:sz w:val="24"/>
                <w:szCs w:val="24"/>
              </w:rPr>
            </w:pPr>
          </w:p>
        </w:tc>
        <w:tc>
          <w:tcPr>
            <w:tcW w:w="3465" w:type="dxa"/>
            <w:tcBorders>
              <w:bottom w:val="single" w:sz="10" w:space="0" w:color="auto"/>
            </w:tcBorders>
            <w:shd w:val="clear" w:color="FFFFFF" w:fill="auto"/>
            <w:vAlign w:val="center"/>
          </w:tcPr>
          <w:p w14:paraId="0E135157" w14:textId="77777777" w:rsidR="00D0387E" w:rsidRPr="006603E7" w:rsidRDefault="00D0387E" w:rsidP="00205984">
            <w:pPr>
              <w:jc w:val="center"/>
              <w:rPr>
                <w:rFonts w:ascii="Times New Roman" w:hAnsi="Times New Roman" w:cs="Times New Roman"/>
                <w:b/>
                <w:sz w:val="24"/>
                <w:szCs w:val="24"/>
              </w:rPr>
            </w:pPr>
          </w:p>
        </w:tc>
        <w:tc>
          <w:tcPr>
            <w:tcW w:w="748" w:type="dxa"/>
            <w:tcBorders>
              <w:bottom w:val="single" w:sz="10" w:space="0" w:color="auto"/>
            </w:tcBorders>
            <w:shd w:val="clear" w:color="FFFFFF" w:fill="auto"/>
            <w:vAlign w:val="center"/>
          </w:tcPr>
          <w:p w14:paraId="1624207E" w14:textId="77777777" w:rsidR="00D0387E" w:rsidRPr="006603E7" w:rsidRDefault="00D0387E" w:rsidP="00205984">
            <w:pPr>
              <w:jc w:val="center"/>
              <w:rPr>
                <w:rFonts w:ascii="Times New Roman" w:hAnsi="Times New Roman" w:cs="Times New Roman"/>
                <w:b/>
                <w:sz w:val="24"/>
                <w:szCs w:val="24"/>
              </w:rPr>
            </w:pPr>
          </w:p>
        </w:tc>
        <w:tc>
          <w:tcPr>
            <w:tcW w:w="551" w:type="dxa"/>
            <w:tcBorders>
              <w:bottom w:val="single" w:sz="10" w:space="0" w:color="auto"/>
            </w:tcBorders>
            <w:shd w:val="clear" w:color="FFFFFF" w:fill="auto"/>
            <w:vAlign w:val="center"/>
          </w:tcPr>
          <w:p w14:paraId="02FF49DC" w14:textId="77777777" w:rsidR="00D0387E" w:rsidRPr="006603E7" w:rsidRDefault="00D0387E" w:rsidP="00205984">
            <w:pPr>
              <w:jc w:val="center"/>
              <w:rPr>
                <w:rFonts w:ascii="Times New Roman" w:hAnsi="Times New Roman" w:cs="Times New Roman"/>
                <w:b/>
                <w:sz w:val="24"/>
                <w:szCs w:val="24"/>
              </w:rPr>
            </w:pPr>
          </w:p>
        </w:tc>
        <w:tc>
          <w:tcPr>
            <w:tcW w:w="1614" w:type="dxa"/>
            <w:gridSpan w:val="2"/>
            <w:tcBorders>
              <w:bottom w:val="single" w:sz="10" w:space="0" w:color="auto"/>
            </w:tcBorders>
            <w:shd w:val="clear" w:color="FFFFFF" w:fill="auto"/>
            <w:vAlign w:val="center"/>
          </w:tcPr>
          <w:p w14:paraId="16C1265C" w14:textId="77777777" w:rsidR="00D0387E" w:rsidRPr="006603E7" w:rsidRDefault="00D0387E" w:rsidP="00205984">
            <w:pPr>
              <w:jc w:val="center"/>
              <w:rPr>
                <w:rFonts w:ascii="Times New Roman" w:hAnsi="Times New Roman" w:cs="Times New Roman"/>
                <w:b/>
                <w:sz w:val="24"/>
                <w:szCs w:val="24"/>
              </w:rPr>
            </w:pPr>
          </w:p>
        </w:tc>
        <w:tc>
          <w:tcPr>
            <w:tcW w:w="3006" w:type="dxa"/>
            <w:gridSpan w:val="2"/>
            <w:tcBorders>
              <w:bottom w:val="single" w:sz="10" w:space="0" w:color="auto"/>
            </w:tcBorders>
            <w:shd w:val="clear" w:color="FFFFFF" w:fill="auto"/>
            <w:vAlign w:val="center"/>
          </w:tcPr>
          <w:p w14:paraId="0AE95C10" w14:textId="77777777" w:rsidR="00D0387E" w:rsidRPr="006603E7" w:rsidRDefault="00D0387E" w:rsidP="00205984">
            <w:pPr>
              <w:jc w:val="center"/>
              <w:rPr>
                <w:rFonts w:ascii="Times New Roman" w:hAnsi="Times New Roman" w:cs="Times New Roman"/>
                <w:b/>
                <w:sz w:val="24"/>
                <w:szCs w:val="24"/>
              </w:rPr>
            </w:pPr>
          </w:p>
        </w:tc>
      </w:tr>
      <w:tr w:rsidR="00D0387E" w:rsidRPr="006603E7" w14:paraId="3C802988" w14:textId="77777777" w:rsidTr="00205984">
        <w:trPr>
          <w:trHeight w:val="60"/>
        </w:trPr>
        <w:tc>
          <w:tcPr>
            <w:tcW w:w="105" w:type="dxa"/>
            <w:shd w:val="clear" w:color="FFFFFF" w:fill="auto"/>
            <w:vAlign w:val="bottom"/>
          </w:tcPr>
          <w:p w14:paraId="2B555AB8" w14:textId="77777777" w:rsidR="00D0387E" w:rsidRPr="006603E7" w:rsidRDefault="00D0387E" w:rsidP="00205984">
            <w:pPr>
              <w:rPr>
                <w:rFonts w:ascii="Times New Roman" w:hAnsi="Times New Roman" w:cs="Times New Roman"/>
                <w:sz w:val="24"/>
                <w:szCs w:val="24"/>
              </w:rPr>
            </w:pPr>
          </w:p>
        </w:tc>
        <w:tc>
          <w:tcPr>
            <w:tcW w:w="630" w:type="dxa"/>
            <w:tcBorders>
              <w:top w:val="single" w:sz="10" w:space="0" w:color="auto"/>
              <w:left w:val="single" w:sz="10" w:space="0" w:color="auto"/>
              <w:bottom w:val="dotDotDash" w:sz="5" w:space="0" w:color="auto"/>
            </w:tcBorders>
            <w:shd w:val="clear" w:color="FFFFFF" w:fill="auto"/>
            <w:vAlign w:val="center"/>
          </w:tcPr>
          <w:p w14:paraId="04861CF7" w14:textId="77777777" w:rsidR="00D0387E" w:rsidRPr="006603E7" w:rsidRDefault="00D0387E" w:rsidP="00205984">
            <w:pPr>
              <w:jc w:val="center"/>
              <w:rPr>
                <w:rFonts w:ascii="Times New Roman" w:hAnsi="Times New Roman" w:cs="Times New Roman"/>
                <w:b/>
                <w:sz w:val="24"/>
                <w:szCs w:val="24"/>
              </w:rPr>
            </w:pPr>
            <w:r w:rsidRPr="006603E7">
              <w:rPr>
                <w:rFonts w:ascii="Times New Roman" w:hAnsi="Times New Roman" w:cs="Times New Roman"/>
                <w:b/>
                <w:sz w:val="24"/>
                <w:szCs w:val="24"/>
              </w:rPr>
              <w:t>№</w:t>
            </w:r>
          </w:p>
        </w:tc>
        <w:tc>
          <w:tcPr>
            <w:tcW w:w="3465" w:type="dxa"/>
            <w:tcBorders>
              <w:top w:val="single" w:sz="10" w:space="0" w:color="auto"/>
              <w:left w:val="single" w:sz="5" w:space="0" w:color="auto"/>
              <w:bottom w:val="dotDotDash" w:sz="5" w:space="0" w:color="auto"/>
            </w:tcBorders>
            <w:shd w:val="clear" w:color="FFFFFF" w:fill="auto"/>
            <w:vAlign w:val="center"/>
          </w:tcPr>
          <w:p w14:paraId="2811D439" w14:textId="77777777" w:rsidR="00D0387E" w:rsidRPr="006603E7" w:rsidRDefault="00D0387E" w:rsidP="00205984">
            <w:pPr>
              <w:jc w:val="center"/>
              <w:rPr>
                <w:rFonts w:ascii="Times New Roman" w:hAnsi="Times New Roman" w:cs="Times New Roman"/>
                <w:b/>
                <w:sz w:val="24"/>
                <w:szCs w:val="24"/>
              </w:rPr>
            </w:pPr>
            <w:r w:rsidRPr="006603E7">
              <w:rPr>
                <w:rFonts w:ascii="Times New Roman" w:hAnsi="Times New Roman" w:cs="Times New Roman"/>
                <w:b/>
                <w:sz w:val="24"/>
                <w:szCs w:val="24"/>
              </w:rPr>
              <w:t>Товар (Услуга)</w:t>
            </w:r>
          </w:p>
        </w:tc>
        <w:tc>
          <w:tcPr>
            <w:tcW w:w="1299" w:type="dxa"/>
            <w:gridSpan w:val="2"/>
            <w:tcBorders>
              <w:top w:val="single" w:sz="10" w:space="0" w:color="auto"/>
              <w:left w:val="single" w:sz="5" w:space="0" w:color="auto"/>
              <w:bottom w:val="dotDotDash" w:sz="5" w:space="0" w:color="auto"/>
            </w:tcBorders>
            <w:shd w:val="clear" w:color="FFFFFF" w:fill="auto"/>
            <w:vAlign w:val="center"/>
          </w:tcPr>
          <w:p w14:paraId="4F0753CA" w14:textId="77777777" w:rsidR="00D0387E" w:rsidRPr="006603E7" w:rsidRDefault="00D0387E" w:rsidP="00205984">
            <w:pPr>
              <w:jc w:val="center"/>
              <w:rPr>
                <w:rFonts w:ascii="Times New Roman" w:hAnsi="Times New Roman" w:cs="Times New Roman"/>
                <w:b/>
                <w:sz w:val="24"/>
                <w:szCs w:val="24"/>
              </w:rPr>
            </w:pPr>
            <w:r w:rsidRPr="006603E7">
              <w:rPr>
                <w:rFonts w:ascii="Times New Roman" w:hAnsi="Times New Roman" w:cs="Times New Roman"/>
                <w:b/>
                <w:sz w:val="24"/>
                <w:szCs w:val="24"/>
              </w:rPr>
              <w:t>Код</w:t>
            </w:r>
          </w:p>
        </w:tc>
        <w:tc>
          <w:tcPr>
            <w:tcW w:w="971" w:type="dxa"/>
            <w:tcBorders>
              <w:top w:val="single" w:sz="10" w:space="0" w:color="auto"/>
              <w:left w:val="single" w:sz="5" w:space="0" w:color="auto"/>
              <w:bottom w:val="dotDotDash" w:sz="5" w:space="0" w:color="auto"/>
            </w:tcBorders>
            <w:shd w:val="clear" w:color="FFFFFF" w:fill="auto"/>
            <w:vAlign w:val="center"/>
          </w:tcPr>
          <w:p w14:paraId="6726585A" w14:textId="77777777" w:rsidR="00D0387E" w:rsidRPr="006603E7" w:rsidRDefault="00D0387E" w:rsidP="00205984">
            <w:pPr>
              <w:jc w:val="center"/>
              <w:rPr>
                <w:rFonts w:ascii="Times New Roman" w:hAnsi="Times New Roman" w:cs="Times New Roman"/>
                <w:b/>
                <w:sz w:val="24"/>
                <w:szCs w:val="24"/>
              </w:rPr>
            </w:pPr>
            <w:r w:rsidRPr="006603E7">
              <w:rPr>
                <w:rFonts w:ascii="Times New Roman" w:hAnsi="Times New Roman" w:cs="Times New Roman"/>
                <w:b/>
                <w:sz w:val="24"/>
                <w:szCs w:val="24"/>
              </w:rPr>
              <w:t>Кол-во</w:t>
            </w:r>
          </w:p>
        </w:tc>
        <w:tc>
          <w:tcPr>
            <w:tcW w:w="643" w:type="dxa"/>
            <w:tcBorders>
              <w:top w:val="single" w:sz="10" w:space="0" w:color="auto"/>
              <w:left w:val="single" w:sz="5" w:space="0" w:color="auto"/>
              <w:bottom w:val="dotDotDash" w:sz="5" w:space="0" w:color="auto"/>
            </w:tcBorders>
            <w:shd w:val="clear" w:color="FFFFFF" w:fill="auto"/>
            <w:vAlign w:val="center"/>
          </w:tcPr>
          <w:p w14:paraId="45186B15" w14:textId="77777777" w:rsidR="00D0387E" w:rsidRPr="006603E7" w:rsidRDefault="00D0387E" w:rsidP="00205984">
            <w:pPr>
              <w:jc w:val="center"/>
              <w:rPr>
                <w:rFonts w:ascii="Times New Roman" w:hAnsi="Times New Roman" w:cs="Times New Roman"/>
                <w:b/>
                <w:sz w:val="24"/>
                <w:szCs w:val="24"/>
              </w:rPr>
            </w:pPr>
            <w:r w:rsidRPr="006603E7">
              <w:rPr>
                <w:rFonts w:ascii="Times New Roman" w:hAnsi="Times New Roman" w:cs="Times New Roman"/>
                <w:b/>
                <w:sz w:val="24"/>
                <w:szCs w:val="24"/>
              </w:rPr>
              <w:t>Ед.</w:t>
            </w:r>
          </w:p>
        </w:tc>
        <w:tc>
          <w:tcPr>
            <w:tcW w:w="1418" w:type="dxa"/>
            <w:tcBorders>
              <w:top w:val="single" w:sz="10" w:space="0" w:color="auto"/>
              <w:left w:val="single" w:sz="5" w:space="0" w:color="auto"/>
              <w:bottom w:val="dotDotDash" w:sz="5" w:space="0" w:color="auto"/>
            </w:tcBorders>
            <w:shd w:val="clear" w:color="FFFFFF" w:fill="auto"/>
            <w:vAlign w:val="center"/>
          </w:tcPr>
          <w:p w14:paraId="54D0DE2B" w14:textId="77777777" w:rsidR="00D0387E" w:rsidRPr="006603E7" w:rsidRDefault="00D0387E" w:rsidP="00205984">
            <w:pPr>
              <w:jc w:val="center"/>
              <w:rPr>
                <w:rFonts w:ascii="Times New Roman" w:hAnsi="Times New Roman" w:cs="Times New Roman"/>
                <w:b/>
                <w:sz w:val="24"/>
                <w:szCs w:val="24"/>
              </w:rPr>
            </w:pPr>
            <w:r w:rsidRPr="006603E7">
              <w:rPr>
                <w:rFonts w:ascii="Times New Roman" w:hAnsi="Times New Roman" w:cs="Times New Roman"/>
                <w:b/>
                <w:sz w:val="24"/>
                <w:szCs w:val="24"/>
              </w:rPr>
              <w:t>Цена</w:t>
            </w:r>
          </w:p>
        </w:tc>
        <w:tc>
          <w:tcPr>
            <w:tcW w:w="1588" w:type="dxa"/>
            <w:tcBorders>
              <w:top w:val="single" w:sz="10" w:space="0" w:color="auto"/>
              <w:left w:val="single" w:sz="5" w:space="0" w:color="auto"/>
              <w:bottom w:val="dotDotDash" w:sz="5" w:space="0" w:color="auto"/>
              <w:right w:val="single" w:sz="10" w:space="0" w:color="auto"/>
            </w:tcBorders>
            <w:shd w:val="clear" w:color="FFFFFF" w:fill="auto"/>
            <w:vAlign w:val="center"/>
          </w:tcPr>
          <w:p w14:paraId="6BE7F3C8" w14:textId="77777777" w:rsidR="00D0387E" w:rsidRPr="006603E7" w:rsidRDefault="00D0387E" w:rsidP="00205984">
            <w:pPr>
              <w:jc w:val="center"/>
              <w:rPr>
                <w:rFonts w:ascii="Times New Roman" w:hAnsi="Times New Roman" w:cs="Times New Roman"/>
                <w:b/>
                <w:sz w:val="24"/>
                <w:szCs w:val="24"/>
              </w:rPr>
            </w:pPr>
            <w:r w:rsidRPr="006603E7">
              <w:rPr>
                <w:rFonts w:ascii="Times New Roman" w:hAnsi="Times New Roman" w:cs="Times New Roman"/>
                <w:b/>
                <w:sz w:val="24"/>
                <w:szCs w:val="24"/>
              </w:rPr>
              <w:t>Сумма</w:t>
            </w:r>
          </w:p>
        </w:tc>
      </w:tr>
      <w:tr w:rsidR="00D0387E" w:rsidRPr="006603E7" w14:paraId="5BE9536D" w14:textId="77777777" w:rsidTr="00205984">
        <w:trPr>
          <w:trHeight w:val="60"/>
        </w:trPr>
        <w:tc>
          <w:tcPr>
            <w:tcW w:w="105" w:type="dxa"/>
            <w:shd w:val="clear" w:color="FFFFFF" w:fill="auto"/>
            <w:vAlign w:val="bottom"/>
          </w:tcPr>
          <w:p w14:paraId="1BC61336" w14:textId="77777777" w:rsidR="00D0387E" w:rsidRPr="006603E7" w:rsidRDefault="00D0387E" w:rsidP="00205984">
            <w:pPr>
              <w:rPr>
                <w:rFonts w:ascii="Times New Roman" w:hAnsi="Times New Roman" w:cs="Times New Roman"/>
                <w:sz w:val="24"/>
                <w:szCs w:val="24"/>
              </w:rPr>
            </w:pPr>
          </w:p>
        </w:tc>
        <w:tc>
          <w:tcPr>
            <w:tcW w:w="630" w:type="dxa"/>
            <w:tcBorders>
              <w:left w:val="single" w:sz="10" w:space="0" w:color="auto"/>
              <w:bottom w:val="single" w:sz="10" w:space="0" w:color="auto"/>
              <w:right w:val="single" w:sz="5" w:space="0" w:color="auto"/>
            </w:tcBorders>
            <w:shd w:val="clear" w:color="FFFFFF" w:fill="auto"/>
            <w:vAlign w:val="bottom"/>
          </w:tcPr>
          <w:p w14:paraId="18DBB910" w14:textId="77777777" w:rsidR="00D0387E" w:rsidRPr="006603E7" w:rsidRDefault="00D0387E" w:rsidP="00205984">
            <w:pPr>
              <w:jc w:val="center"/>
              <w:rPr>
                <w:rFonts w:ascii="Times New Roman" w:hAnsi="Times New Roman" w:cs="Times New Roman"/>
                <w:color w:val="A9A9A9"/>
                <w:sz w:val="24"/>
                <w:szCs w:val="24"/>
              </w:rPr>
            </w:pPr>
            <w:r w:rsidRPr="006603E7">
              <w:rPr>
                <w:rFonts w:ascii="Times New Roman" w:hAnsi="Times New Roman" w:cs="Times New Roman"/>
                <w:color w:val="A9A9A9"/>
                <w:sz w:val="24"/>
                <w:szCs w:val="24"/>
              </w:rPr>
              <w:t>1</w:t>
            </w:r>
          </w:p>
        </w:tc>
        <w:tc>
          <w:tcPr>
            <w:tcW w:w="3465" w:type="dxa"/>
            <w:tcBorders>
              <w:bottom w:val="single" w:sz="10" w:space="0" w:color="auto"/>
              <w:right w:val="single" w:sz="5" w:space="0" w:color="auto"/>
            </w:tcBorders>
            <w:shd w:val="clear" w:color="FFFFFF" w:fill="auto"/>
            <w:vAlign w:val="bottom"/>
          </w:tcPr>
          <w:p w14:paraId="4057685D" w14:textId="77777777" w:rsidR="00D0387E" w:rsidRPr="006603E7" w:rsidRDefault="00D0387E" w:rsidP="00205984">
            <w:pPr>
              <w:jc w:val="center"/>
              <w:rPr>
                <w:rFonts w:ascii="Times New Roman" w:hAnsi="Times New Roman" w:cs="Times New Roman"/>
                <w:color w:val="A9A9A9"/>
                <w:sz w:val="24"/>
                <w:szCs w:val="24"/>
              </w:rPr>
            </w:pPr>
            <w:r w:rsidRPr="006603E7">
              <w:rPr>
                <w:rFonts w:ascii="Times New Roman" w:hAnsi="Times New Roman" w:cs="Times New Roman"/>
                <w:color w:val="A9A9A9"/>
                <w:sz w:val="24"/>
                <w:szCs w:val="24"/>
              </w:rPr>
              <w:t>2</w:t>
            </w:r>
          </w:p>
        </w:tc>
        <w:tc>
          <w:tcPr>
            <w:tcW w:w="1299" w:type="dxa"/>
            <w:gridSpan w:val="2"/>
            <w:tcBorders>
              <w:bottom w:val="single" w:sz="10" w:space="0" w:color="auto"/>
            </w:tcBorders>
            <w:shd w:val="clear" w:color="FFFFFF" w:fill="auto"/>
            <w:vAlign w:val="bottom"/>
          </w:tcPr>
          <w:p w14:paraId="744B918C" w14:textId="77777777" w:rsidR="00D0387E" w:rsidRPr="006603E7" w:rsidRDefault="00D0387E" w:rsidP="00205984">
            <w:pPr>
              <w:jc w:val="center"/>
              <w:rPr>
                <w:rFonts w:ascii="Times New Roman" w:hAnsi="Times New Roman" w:cs="Times New Roman"/>
                <w:color w:val="A9A9A9"/>
                <w:sz w:val="24"/>
                <w:szCs w:val="24"/>
              </w:rPr>
            </w:pPr>
            <w:r w:rsidRPr="006603E7">
              <w:rPr>
                <w:rFonts w:ascii="Times New Roman" w:hAnsi="Times New Roman" w:cs="Times New Roman"/>
                <w:color w:val="A9A9A9"/>
                <w:sz w:val="24"/>
                <w:szCs w:val="24"/>
              </w:rPr>
              <w:t>3</w:t>
            </w:r>
          </w:p>
        </w:tc>
        <w:tc>
          <w:tcPr>
            <w:tcW w:w="971" w:type="dxa"/>
            <w:tcBorders>
              <w:bottom w:val="single" w:sz="10" w:space="0" w:color="auto"/>
              <w:right w:val="single" w:sz="5" w:space="0" w:color="auto"/>
            </w:tcBorders>
            <w:shd w:val="clear" w:color="FFFFFF" w:fill="auto"/>
            <w:vAlign w:val="bottom"/>
          </w:tcPr>
          <w:p w14:paraId="121B98EE" w14:textId="77777777" w:rsidR="00D0387E" w:rsidRPr="006603E7" w:rsidRDefault="00D0387E" w:rsidP="00205984">
            <w:pPr>
              <w:jc w:val="center"/>
              <w:rPr>
                <w:rFonts w:ascii="Times New Roman" w:hAnsi="Times New Roman" w:cs="Times New Roman"/>
                <w:color w:val="A9A9A9"/>
                <w:sz w:val="24"/>
                <w:szCs w:val="24"/>
              </w:rPr>
            </w:pPr>
            <w:r w:rsidRPr="006603E7">
              <w:rPr>
                <w:rFonts w:ascii="Times New Roman" w:hAnsi="Times New Roman" w:cs="Times New Roman"/>
                <w:color w:val="A9A9A9"/>
                <w:sz w:val="24"/>
                <w:szCs w:val="24"/>
              </w:rPr>
              <w:t>4</w:t>
            </w:r>
          </w:p>
        </w:tc>
        <w:tc>
          <w:tcPr>
            <w:tcW w:w="643" w:type="dxa"/>
            <w:tcBorders>
              <w:bottom w:val="single" w:sz="10" w:space="0" w:color="auto"/>
              <w:right w:val="single" w:sz="5" w:space="0" w:color="auto"/>
            </w:tcBorders>
            <w:shd w:val="clear" w:color="FFFFFF" w:fill="auto"/>
            <w:vAlign w:val="bottom"/>
          </w:tcPr>
          <w:p w14:paraId="47C699AF" w14:textId="77777777" w:rsidR="00D0387E" w:rsidRPr="006603E7" w:rsidRDefault="00D0387E" w:rsidP="00205984">
            <w:pPr>
              <w:jc w:val="center"/>
              <w:rPr>
                <w:rFonts w:ascii="Times New Roman" w:hAnsi="Times New Roman" w:cs="Times New Roman"/>
                <w:color w:val="A9A9A9"/>
                <w:sz w:val="24"/>
                <w:szCs w:val="24"/>
              </w:rPr>
            </w:pPr>
            <w:r w:rsidRPr="006603E7">
              <w:rPr>
                <w:rFonts w:ascii="Times New Roman" w:hAnsi="Times New Roman" w:cs="Times New Roman"/>
                <w:color w:val="A9A9A9"/>
                <w:sz w:val="24"/>
                <w:szCs w:val="24"/>
              </w:rPr>
              <w:t>5</w:t>
            </w:r>
          </w:p>
        </w:tc>
        <w:tc>
          <w:tcPr>
            <w:tcW w:w="1418" w:type="dxa"/>
            <w:tcBorders>
              <w:bottom w:val="single" w:sz="10" w:space="0" w:color="auto"/>
              <w:right w:val="single" w:sz="5" w:space="0" w:color="auto"/>
            </w:tcBorders>
            <w:shd w:val="clear" w:color="FFFFFF" w:fill="auto"/>
            <w:vAlign w:val="bottom"/>
          </w:tcPr>
          <w:p w14:paraId="2902A365" w14:textId="77777777" w:rsidR="00D0387E" w:rsidRPr="006603E7" w:rsidRDefault="00D0387E" w:rsidP="00205984">
            <w:pPr>
              <w:jc w:val="center"/>
              <w:rPr>
                <w:rFonts w:ascii="Times New Roman" w:hAnsi="Times New Roman" w:cs="Times New Roman"/>
                <w:color w:val="A9A9A9"/>
                <w:sz w:val="24"/>
                <w:szCs w:val="24"/>
              </w:rPr>
            </w:pPr>
            <w:r w:rsidRPr="006603E7">
              <w:rPr>
                <w:rFonts w:ascii="Times New Roman" w:hAnsi="Times New Roman" w:cs="Times New Roman"/>
                <w:color w:val="A9A9A9"/>
                <w:sz w:val="24"/>
                <w:szCs w:val="24"/>
              </w:rPr>
              <w:t>6</w:t>
            </w:r>
          </w:p>
        </w:tc>
        <w:tc>
          <w:tcPr>
            <w:tcW w:w="1588" w:type="dxa"/>
            <w:tcBorders>
              <w:bottom w:val="single" w:sz="10" w:space="0" w:color="auto"/>
            </w:tcBorders>
            <w:shd w:val="clear" w:color="FFFFFF" w:fill="auto"/>
            <w:vAlign w:val="bottom"/>
          </w:tcPr>
          <w:p w14:paraId="654324D8" w14:textId="77777777" w:rsidR="00D0387E" w:rsidRPr="006603E7" w:rsidRDefault="00D0387E" w:rsidP="00205984">
            <w:pPr>
              <w:jc w:val="center"/>
              <w:rPr>
                <w:rFonts w:ascii="Times New Roman" w:hAnsi="Times New Roman" w:cs="Times New Roman"/>
                <w:color w:val="A9A9A9"/>
                <w:sz w:val="24"/>
                <w:szCs w:val="24"/>
              </w:rPr>
            </w:pPr>
            <w:r w:rsidRPr="006603E7">
              <w:rPr>
                <w:rFonts w:ascii="Times New Roman" w:hAnsi="Times New Roman" w:cs="Times New Roman"/>
                <w:color w:val="A9A9A9"/>
                <w:sz w:val="24"/>
                <w:szCs w:val="24"/>
              </w:rPr>
              <w:t>7</w:t>
            </w:r>
          </w:p>
        </w:tc>
      </w:tr>
      <w:tr w:rsidR="00D0387E" w:rsidRPr="006603E7" w14:paraId="7C904048" w14:textId="77777777" w:rsidTr="00205984">
        <w:trPr>
          <w:trHeight w:val="60"/>
        </w:trPr>
        <w:tc>
          <w:tcPr>
            <w:tcW w:w="105" w:type="dxa"/>
            <w:shd w:val="clear" w:color="FFFFFF" w:fill="auto"/>
            <w:vAlign w:val="bottom"/>
          </w:tcPr>
          <w:p w14:paraId="21325816" w14:textId="77777777" w:rsidR="00D0387E" w:rsidRPr="006603E7" w:rsidRDefault="00D0387E" w:rsidP="00205984">
            <w:pPr>
              <w:rPr>
                <w:rFonts w:ascii="Times New Roman" w:hAnsi="Times New Roman" w:cs="Times New Roman"/>
                <w:sz w:val="24"/>
                <w:szCs w:val="24"/>
              </w:rPr>
            </w:pPr>
          </w:p>
        </w:tc>
        <w:tc>
          <w:tcPr>
            <w:tcW w:w="630" w:type="dxa"/>
            <w:tcBorders>
              <w:top w:val="single" w:sz="5" w:space="0" w:color="auto"/>
              <w:left w:val="single" w:sz="10" w:space="0" w:color="auto"/>
            </w:tcBorders>
            <w:shd w:val="clear" w:color="FFFFFF" w:fill="auto"/>
          </w:tcPr>
          <w:p w14:paraId="236A1584" w14:textId="77777777" w:rsidR="00D0387E" w:rsidRPr="006603E7" w:rsidRDefault="00D0387E" w:rsidP="00205984">
            <w:pPr>
              <w:wordWrap w:val="0"/>
              <w:jc w:val="center"/>
              <w:rPr>
                <w:rFonts w:ascii="Times New Roman" w:hAnsi="Times New Roman" w:cs="Times New Roman"/>
                <w:sz w:val="24"/>
                <w:szCs w:val="24"/>
              </w:rPr>
            </w:pPr>
            <w:r w:rsidRPr="006603E7">
              <w:rPr>
                <w:rFonts w:ascii="Times New Roman" w:hAnsi="Times New Roman" w:cs="Times New Roman"/>
                <w:sz w:val="24"/>
                <w:szCs w:val="24"/>
              </w:rPr>
              <w:t>1</w:t>
            </w:r>
          </w:p>
        </w:tc>
        <w:tc>
          <w:tcPr>
            <w:tcW w:w="3465" w:type="dxa"/>
            <w:tcBorders>
              <w:top w:val="single" w:sz="5" w:space="0" w:color="auto"/>
              <w:left w:val="single" w:sz="5" w:space="0" w:color="auto"/>
            </w:tcBorders>
            <w:shd w:val="clear" w:color="FFFFFF" w:fill="auto"/>
          </w:tcPr>
          <w:p w14:paraId="37C83468" w14:textId="091019F4" w:rsidR="00D0387E" w:rsidRPr="006603E7" w:rsidRDefault="00D0387E" w:rsidP="00205984">
            <w:pPr>
              <w:rPr>
                <w:rFonts w:ascii="Times New Roman" w:hAnsi="Times New Roman" w:cs="Times New Roman"/>
                <w:sz w:val="24"/>
                <w:szCs w:val="24"/>
              </w:rPr>
            </w:pPr>
          </w:p>
        </w:tc>
        <w:tc>
          <w:tcPr>
            <w:tcW w:w="1299" w:type="dxa"/>
            <w:gridSpan w:val="2"/>
            <w:tcBorders>
              <w:top w:val="single" w:sz="5" w:space="0" w:color="auto"/>
              <w:left w:val="single" w:sz="5" w:space="0" w:color="auto"/>
            </w:tcBorders>
            <w:shd w:val="clear" w:color="FFFFFF" w:fill="auto"/>
          </w:tcPr>
          <w:p w14:paraId="168F5040" w14:textId="18DA4830" w:rsidR="00D0387E" w:rsidRPr="006603E7" w:rsidRDefault="00D0387E" w:rsidP="00205984">
            <w:pPr>
              <w:rPr>
                <w:rFonts w:ascii="Times New Roman" w:hAnsi="Times New Roman" w:cs="Times New Roman"/>
                <w:sz w:val="24"/>
                <w:szCs w:val="24"/>
              </w:rPr>
            </w:pPr>
          </w:p>
        </w:tc>
        <w:tc>
          <w:tcPr>
            <w:tcW w:w="971" w:type="dxa"/>
            <w:tcBorders>
              <w:top w:val="single" w:sz="5" w:space="0" w:color="auto"/>
              <w:left w:val="single" w:sz="5" w:space="0" w:color="auto"/>
            </w:tcBorders>
            <w:shd w:val="clear" w:color="FFFFFF" w:fill="auto"/>
          </w:tcPr>
          <w:p w14:paraId="13067242" w14:textId="2091EA67" w:rsidR="00D0387E" w:rsidRPr="006603E7" w:rsidRDefault="00D0387E" w:rsidP="00205984">
            <w:pPr>
              <w:jc w:val="right"/>
              <w:rPr>
                <w:rFonts w:ascii="Times New Roman" w:hAnsi="Times New Roman" w:cs="Times New Roman"/>
                <w:sz w:val="24"/>
                <w:szCs w:val="24"/>
              </w:rPr>
            </w:pPr>
          </w:p>
        </w:tc>
        <w:tc>
          <w:tcPr>
            <w:tcW w:w="643" w:type="dxa"/>
            <w:tcBorders>
              <w:top w:val="single" w:sz="5" w:space="0" w:color="auto"/>
              <w:left w:val="single" w:sz="5" w:space="0" w:color="auto"/>
            </w:tcBorders>
            <w:shd w:val="clear" w:color="FFFFFF" w:fill="auto"/>
          </w:tcPr>
          <w:p w14:paraId="7959FAA1" w14:textId="3D59294B" w:rsidR="00D0387E" w:rsidRPr="006603E7" w:rsidRDefault="00D0387E" w:rsidP="00205984">
            <w:pPr>
              <w:rPr>
                <w:rFonts w:ascii="Times New Roman" w:hAnsi="Times New Roman" w:cs="Times New Roman"/>
                <w:sz w:val="24"/>
                <w:szCs w:val="24"/>
              </w:rPr>
            </w:pPr>
          </w:p>
        </w:tc>
        <w:tc>
          <w:tcPr>
            <w:tcW w:w="1418" w:type="dxa"/>
            <w:tcBorders>
              <w:top w:val="single" w:sz="5" w:space="0" w:color="auto"/>
              <w:left w:val="single" w:sz="5" w:space="0" w:color="auto"/>
            </w:tcBorders>
            <w:shd w:val="clear" w:color="FFFFFF" w:fill="auto"/>
          </w:tcPr>
          <w:p w14:paraId="0BF0FC96" w14:textId="6C70C597" w:rsidR="00D0387E" w:rsidRPr="006603E7" w:rsidRDefault="00D0387E" w:rsidP="00205984">
            <w:pPr>
              <w:jc w:val="right"/>
              <w:rPr>
                <w:rFonts w:ascii="Times New Roman" w:hAnsi="Times New Roman" w:cs="Times New Roman"/>
                <w:sz w:val="24"/>
                <w:szCs w:val="24"/>
              </w:rPr>
            </w:pPr>
          </w:p>
        </w:tc>
        <w:tc>
          <w:tcPr>
            <w:tcW w:w="1588" w:type="dxa"/>
            <w:tcBorders>
              <w:top w:val="single" w:sz="5" w:space="0" w:color="auto"/>
              <w:left w:val="single" w:sz="5" w:space="0" w:color="auto"/>
              <w:right w:val="single" w:sz="10" w:space="0" w:color="auto"/>
            </w:tcBorders>
            <w:shd w:val="clear" w:color="FFFFFF" w:fill="auto"/>
          </w:tcPr>
          <w:p w14:paraId="3716B0FA" w14:textId="5577B53D" w:rsidR="00D0387E" w:rsidRPr="006603E7" w:rsidRDefault="00D0387E" w:rsidP="00205984">
            <w:pPr>
              <w:jc w:val="right"/>
              <w:rPr>
                <w:rFonts w:ascii="Times New Roman" w:hAnsi="Times New Roman" w:cs="Times New Roman"/>
                <w:sz w:val="24"/>
                <w:szCs w:val="24"/>
              </w:rPr>
            </w:pPr>
          </w:p>
        </w:tc>
      </w:tr>
      <w:tr w:rsidR="00D0387E" w:rsidRPr="006603E7" w14:paraId="2C584DE4" w14:textId="77777777" w:rsidTr="00205984">
        <w:trPr>
          <w:trHeight w:val="60"/>
        </w:trPr>
        <w:tc>
          <w:tcPr>
            <w:tcW w:w="105" w:type="dxa"/>
            <w:shd w:val="clear" w:color="FFFFFF" w:fill="auto"/>
            <w:vAlign w:val="bottom"/>
          </w:tcPr>
          <w:p w14:paraId="44FF05B7" w14:textId="77777777" w:rsidR="00D0387E" w:rsidRPr="006603E7" w:rsidRDefault="00D0387E" w:rsidP="00205984">
            <w:pPr>
              <w:rPr>
                <w:rFonts w:ascii="Times New Roman" w:hAnsi="Times New Roman" w:cs="Times New Roman"/>
                <w:sz w:val="24"/>
                <w:szCs w:val="24"/>
              </w:rPr>
            </w:pPr>
          </w:p>
        </w:tc>
        <w:tc>
          <w:tcPr>
            <w:tcW w:w="630" w:type="dxa"/>
            <w:tcBorders>
              <w:top w:val="single" w:sz="5" w:space="0" w:color="auto"/>
              <w:left w:val="single" w:sz="10" w:space="0" w:color="auto"/>
            </w:tcBorders>
            <w:shd w:val="clear" w:color="FFFFFF" w:fill="auto"/>
          </w:tcPr>
          <w:p w14:paraId="068B0531" w14:textId="77777777" w:rsidR="00D0387E" w:rsidRPr="006603E7" w:rsidRDefault="00D0387E" w:rsidP="00205984">
            <w:pPr>
              <w:wordWrap w:val="0"/>
              <w:jc w:val="center"/>
              <w:rPr>
                <w:rFonts w:ascii="Times New Roman" w:hAnsi="Times New Roman" w:cs="Times New Roman"/>
                <w:sz w:val="24"/>
                <w:szCs w:val="24"/>
              </w:rPr>
            </w:pPr>
            <w:r w:rsidRPr="006603E7">
              <w:rPr>
                <w:rFonts w:ascii="Times New Roman" w:hAnsi="Times New Roman" w:cs="Times New Roman"/>
                <w:sz w:val="24"/>
                <w:szCs w:val="24"/>
              </w:rPr>
              <w:t>2</w:t>
            </w:r>
          </w:p>
        </w:tc>
        <w:tc>
          <w:tcPr>
            <w:tcW w:w="3465" w:type="dxa"/>
            <w:tcBorders>
              <w:top w:val="single" w:sz="5" w:space="0" w:color="auto"/>
              <w:left w:val="single" w:sz="5" w:space="0" w:color="auto"/>
            </w:tcBorders>
            <w:shd w:val="clear" w:color="FFFFFF" w:fill="auto"/>
          </w:tcPr>
          <w:p w14:paraId="1E52D5C3" w14:textId="4B1BD9E7" w:rsidR="00D0387E" w:rsidRPr="006603E7" w:rsidRDefault="00D0387E" w:rsidP="00205984">
            <w:pPr>
              <w:rPr>
                <w:rFonts w:ascii="Times New Roman" w:hAnsi="Times New Roman" w:cs="Times New Roman"/>
                <w:sz w:val="24"/>
                <w:szCs w:val="24"/>
              </w:rPr>
            </w:pPr>
          </w:p>
        </w:tc>
        <w:tc>
          <w:tcPr>
            <w:tcW w:w="1299" w:type="dxa"/>
            <w:gridSpan w:val="2"/>
            <w:tcBorders>
              <w:top w:val="single" w:sz="5" w:space="0" w:color="auto"/>
              <w:left w:val="single" w:sz="5" w:space="0" w:color="auto"/>
            </w:tcBorders>
            <w:shd w:val="clear" w:color="FFFFFF" w:fill="auto"/>
          </w:tcPr>
          <w:p w14:paraId="6ADF4CB7" w14:textId="7146FB19" w:rsidR="00D0387E" w:rsidRPr="006603E7" w:rsidRDefault="00D0387E" w:rsidP="00205984">
            <w:pPr>
              <w:rPr>
                <w:rFonts w:ascii="Times New Roman" w:hAnsi="Times New Roman" w:cs="Times New Roman"/>
                <w:sz w:val="24"/>
                <w:szCs w:val="24"/>
              </w:rPr>
            </w:pPr>
          </w:p>
        </w:tc>
        <w:tc>
          <w:tcPr>
            <w:tcW w:w="971" w:type="dxa"/>
            <w:tcBorders>
              <w:top w:val="single" w:sz="5" w:space="0" w:color="auto"/>
              <w:left w:val="single" w:sz="5" w:space="0" w:color="auto"/>
            </w:tcBorders>
            <w:shd w:val="clear" w:color="FFFFFF" w:fill="auto"/>
          </w:tcPr>
          <w:p w14:paraId="138EEF23" w14:textId="7F336217" w:rsidR="00D0387E" w:rsidRPr="006603E7" w:rsidRDefault="00D0387E" w:rsidP="00205984">
            <w:pPr>
              <w:jc w:val="right"/>
              <w:rPr>
                <w:rFonts w:ascii="Times New Roman" w:hAnsi="Times New Roman" w:cs="Times New Roman"/>
                <w:sz w:val="24"/>
                <w:szCs w:val="24"/>
              </w:rPr>
            </w:pPr>
          </w:p>
        </w:tc>
        <w:tc>
          <w:tcPr>
            <w:tcW w:w="643" w:type="dxa"/>
            <w:tcBorders>
              <w:top w:val="single" w:sz="5" w:space="0" w:color="auto"/>
              <w:left w:val="single" w:sz="5" w:space="0" w:color="auto"/>
            </w:tcBorders>
            <w:shd w:val="clear" w:color="FFFFFF" w:fill="auto"/>
          </w:tcPr>
          <w:p w14:paraId="6D78BF7E" w14:textId="6850CF73" w:rsidR="00D0387E" w:rsidRPr="006603E7" w:rsidRDefault="00D0387E" w:rsidP="00205984">
            <w:pPr>
              <w:rPr>
                <w:rFonts w:ascii="Times New Roman" w:hAnsi="Times New Roman" w:cs="Times New Roman"/>
                <w:sz w:val="24"/>
                <w:szCs w:val="24"/>
              </w:rPr>
            </w:pPr>
          </w:p>
        </w:tc>
        <w:tc>
          <w:tcPr>
            <w:tcW w:w="1418" w:type="dxa"/>
            <w:tcBorders>
              <w:top w:val="single" w:sz="5" w:space="0" w:color="auto"/>
              <w:left w:val="single" w:sz="5" w:space="0" w:color="auto"/>
            </w:tcBorders>
            <w:shd w:val="clear" w:color="FFFFFF" w:fill="auto"/>
          </w:tcPr>
          <w:p w14:paraId="4C57444D" w14:textId="75696B93" w:rsidR="00D0387E" w:rsidRPr="006603E7" w:rsidRDefault="00D0387E" w:rsidP="00205984">
            <w:pPr>
              <w:jc w:val="right"/>
              <w:rPr>
                <w:rFonts w:ascii="Times New Roman" w:hAnsi="Times New Roman" w:cs="Times New Roman"/>
                <w:sz w:val="24"/>
                <w:szCs w:val="24"/>
              </w:rPr>
            </w:pPr>
          </w:p>
        </w:tc>
        <w:tc>
          <w:tcPr>
            <w:tcW w:w="1588" w:type="dxa"/>
            <w:tcBorders>
              <w:top w:val="single" w:sz="5" w:space="0" w:color="auto"/>
              <w:left w:val="single" w:sz="5" w:space="0" w:color="auto"/>
              <w:right w:val="single" w:sz="10" w:space="0" w:color="auto"/>
            </w:tcBorders>
            <w:shd w:val="clear" w:color="FFFFFF" w:fill="auto"/>
          </w:tcPr>
          <w:p w14:paraId="4AE41DCE" w14:textId="49C0682D" w:rsidR="00D0387E" w:rsidRPr="006603E7" w:rsidRDefault="00D0387E" w:rsidP="00205984">
            <w:pPr>
              <w:jc w:val="right"/>
              <w:rPr>
                <w:rFonts w:ascii="Times New Roman" w:hAnsi="Times New Roman" w:cs="Times New Roman"/>
                <w:sz w:val="24"/>
                <w:szCs w:val="24"/>
              </w:rPr>
            </w:pPr>
          </w:p>
        </w:tc>
      </w:tr>
      <w:tr w:rsidR="00D0387E" w:rsidRPr="006603E7" w14:paraId="3798FE61" w14:textId="77777777" w:rsidTr="00205984">
        <w:trPr>
          <w:trHeight w:val="60"/>
        </w:trPr>
        <w:tc>
          <w:tcPr>
            <w:tcW w:w="105" w:type="dxa"/>
            <w:shd w:val="clear" w:color="FFFFFF" w:fill="auto"/>
            <w:vAlign w:val="bottom"/>
          </w:tcPr>
          <w:p w14:paraId="52B0E670" w14:textId="77777777" w:rsidR="00D0387E" w:rsidRPr="006603E7" w:rsidRDefault="00D0387E" w:rsidP="00205984">
            <w:pPr>
              <w:rPr>
                <w:rFonts w:ascii="Times New Roman" w:hAnsi="Times New Roman" w:cs="Times New Roman"/>
                <w:sz w:val="24"/>
                <w:szCs w:val="24"/>
              </w:rPr>
            </w:pPr>
          </w:p>
        </w:tc>
        <w:tc>
          <w:tcPr>
            <w:tcW w:w="630" w:type="dxa"/>
            <w:tcBorders>
              <w:top w:val="single" w:sz="5" w:space="0" w:color="auto"/>
              <w:left w:val="single" w:sz="10" w:space="0" w:color="auto"/>
            </w:tcBorders>
            <w:shd w:val="clear" w:color="FFFFFF" w:fill="auto"/>
          </w:tcPr>
          <w:p w14:paraId="678542E2" w14:textId="77777777" w:rsidR="00D0387E" w:rsidRPr="006603E7" w:rsidRDefault="00D0387E" w:rsidP="00205984">
            <w:pPr>
              <w:wordWrap w:val="0"/>
              <w:jc w:val="center"/>
              <w:rPr>
                <w:rFonts w:ascii="Times New Roman" w:hAnsi="Times New Roman" w:cs="Times New Roman"/>
                <w:sz w:val="24"/>
                <w:szCs w:val="24"/>
              </w:rPr>
            </w:pPr>
            <w:r w:rsidRPr="006603E7">
              <w:rPr>
                <w:rFonts w:ascii="Times New Roman" w:hAnsi="Times New Roman" w:cs="Times New Roman"/>
                <w:sz w:val="24"/>
                <w:szCs w:val="24"/>
              </w:rPr>
              <w:t>3</w:t>
            </w:r>
          </w:p>
        </w:tc>
        <w:tc>
          <w:tcPr>
            <w:tcW w:w="3465" w:type="dxa"/>
            <w:tcBorders>
              <w:top w:val="single" w:sz="5" w:space="0" w:color="auto"/>
              <w:left w:val="single" w:sz="5" w:space="0" w:color="auto"/>
            </w:tcBorders>
            <w:shd w:val="clear" w:color="FFFFFF" w:fill="auto"/>
          </w:tcPr>
          <w:p w14:paraId="7E63BD07" w14:textId="1BB62029" w:rsidR="00D0387E" w:rsidRPr="006603E7" w:rsidRDefault="00D0387E" w:rsidP="00205984">
            <w:pPr>
              <w:rPr>
                <w:rFonts w:ascii="Times New Roman" w:hAnsi="Times New Roman" w:cs="Times New Roman"/>
                <w:sz w:val="24"/>
                <w:szCs w:val="24"/>
              </w:rPr>
            </w:pPr>
          </w:p>
        </w:tc>
        <w:tc>
          <w:tcPr>
            <w:tcW w:w="1299" w:type="dxa"/>
            <w:gridSpan w:val="2"/>
            <w:tcBorders>
              <w:top w:val="single" w:sz="5" w:space="0" w:color="auto"/>
              <w:left w:val="single" w:sz="5" w:space="0" w:color="auto"/>
            </w:tcBorders>
            <w:shd w:val="clear" w:color="FFFFFF" w:fill="auto"/>
          </w:tcPr>
          <w:p w14:paraId="5357A915" w14:textId="01CFCB47" w:rsidR="00D0387E" w:rsidRPr="006603E7" w:rsidRDefault="00D0387E" w:rsidP="00205984">
            <w:pPr>
              <w:rPr>
                <w:rFonts w:ascii="Times New Roman" w:hAnsi="Times New Roman" w:cs="Times New Roman"/>
                <w:sz w:val="24"/>
                <w:szCs w:val="24"/>
              </w:rPr>
            </w:pPr>
          </w:p>
        </w:tc>
        <w:tc>
          <w:tcPr>
            <w:tcW w:w="971" w:type="dxa"/>
            <w:tcBorders>
              <w:top w:val="single" w:sz="5" w:space="0" w:color="auto"/>
              <w:left w:val="single" w:sz="5" w:space="0" w:color="auto"/>
            </w:tcBorders>
            <w:shd w:val="clear" w:color="FFFFFF" w:fill="auto"/>
          </w:tcPr>
          <w:p w14:paraId="64FE6810" w14:textId="6D08B334" w:rsidR="00D0387E" w:rsidRPr="006603E7" w:rsidRDefault="00D0387E" w:rsidP="00205984">
            <w:pPr>
              <w:jc w:val="right"/>
              <w:rPr>
                <w:rFonts w:ascii="Times New Roman" w:hAnsi="Times New Roman" w:cs="Times New Roman"/>
                <w:sz w:val="24"/>
                <w:szCs w:val="24"/>
              </w:rPr>
            </w:pPr>
          </w:p>
        </w:tc>
        <w:tc>
          <w:tcPr>
            <w:tcW w:w="643" w:type="dxa"/>
            <w:tcBorders>
              <w:top w:val="single" w:sz="5" w:space="0" w:color="auto"/>
              <w:left w:val="single" w:sz="5" w:space="0" w:color="auto"/>
            </w:tcBorders>
            <w:shd w:val="clear" w:color="FFFFFF" w:fill="auto"/>
          </w:tcPr>
          <w:p w14:paraId="0EEB1B10" w14:textId="5F3E1DC3" w:rsidR="00D0387E" w:rsidRPr="006603E7" w:rsidRDefault="00D0387E" w:rsidP="00205984">
            <w:pPr>
              <w:rPr>
                <w:rFonts w:ascii="Times New Roman" w:hAnsi="Times New Roman" w:cs="Times New Roman"/>
                <w:sz w:val="24"/>
                <w:szCs w:val="24"/>
              </w:rPr>
            </w:pPr>
          </w:p>
        </w:tc>
        <w:tc>
          <w:tcPr>
            <w:tcW w:w="1418" w:type="dxa"/>
            <w:tcBorders>
              <w:top w:val="single" w:sz="5" w:space="0" w:color="auto"/>
              <w:left w:val="single" w:sz="5" w:space="0" w:color="auto"/>
            </w:tcBorders>
            <w:shd w:val="clear" w:color="FFFFFF" w:fill="auto"/>
          </w:tcPr>
          <w:p w14:paraId="6C79E1D8" w14:textId="7857E6CC" w:rsidR="00D0387E" w:rsidRPr="006603E7" w:rsidRDefault="00D0387E" w:rsidP="00205984">
            <w:pPr>
              <w:jc w:val="right"/>
              <w:rPr>
                <w:rFonts w:ascii="Times New Roman" w:hAnsi="Times New Roman" w:cs="Times New Roman"/>
                <w:sz w:val="24"/>
                <w:szCs w:val="24"/>
              </w:rPr>
            </w:pPr>
          </w:p>
        </w:tc>
        <w:tc>
          <w:tcPr>
            <w:tcW w:w="1588" w:type="dxa"/>
            <w:tcBorders>
              <w:top w:val="single" w:sz="5" w:space="0" w:color="auto"/>
              <w:left w:val="single" w:sz="5" w:space="0" w:color="auto"/>
              <w:right w:val="single" w:sz="10" w:space="0" w:color="auto"/>
            </w:tcBorders>
            <w:shd w:val="clear" w:color="FFFFFF" w:fill="auto"/>
          </w:tcPr>
          <w:p w14:paraId="1AD9FBAE" w14:textId="06835B72" w:rsidR="00D0387E" w:rsidRPr="006603E7" w:rsidRDefault="00D0387E" w:rsidP="00205984">
            <w:pPr>
              <w:jc w:val="right"/>
              <w:rPr>
                <w:rFonts w:ascii="Times New Roman" w:hAnsi="Times New Roman" w:cs="Times New Roman"/>
                <w:sz w:val="24"/>
                <w:szCs w:val="24"/>
              </w:rPr>
            </w:pPr>
          </w:p>
        </w:tc>
      </w:tr>
      <w:tr w:rsidR="00D0387E" w:rsidRPr="006603E7" w14:paraId="38D1E8A9" w14:textId="77777777" w:rsidTr="00205984">
        <w:trPr>
          <w:trHeight w:val="60"/>
        </w:trPr>
        <w:tc>
          <w:tcPr>
            <w:tcW w:w="105" w:type="dxa"/>
            <w:shd w:val="clear" w:color="FFFFFF" w:fill="auto"/>
            <w:vAlign w:val="bottom"/>
          </w:tcPr>
          <w:p w14:paraId="0363A39D" w14:textId="77777777" w:rsidR="00D0387E" w:rsidRPr="006603E7" w:rsidRDefault="00D0387E" w:rsidP="00205984">
            <w:pPr>
              <w:rPr>
                <w:rFonts w:ascii="Times New Roman" w:hAnsi="Times New Roman" w:cs="Times New Roman"/>
                <w:sz w:val="24"/>
                <w:szCs w:val="24"/>
              </w:rPr>
            </w:pPr>
          </w:p>
        </w:tc>
        <w:tc>
          <w:tcPr>
            <w:tcW w:w="630" w:type="dxa"/>
            <w:tcBorders>
              <w:top w:val="single" w:sz="10" w:space="0" w:color="auto"/>
              <w:left w:val="single" w:sz="10" w:space="0" w:color="auto"/>
              <w:bottom w:val="single" w:sz="10" w:space="0" w:color="auto"/>
            </w:tcBorders>
            <w:shd w:val="clear" w:color="FFFFFF" w:fill="auto"/>
            <w:vAlign w:val="bottom"/>
          </w:tcPr>
          <w:p w14:paraId="20885F61" w14:textId="77777777" w:rsidR="00D0387E" w:rsidRPr="006603E7" w:rsidRDefault="00D0387E" w:rsidP="00205984">
            <w:pPr>
              <w:rPr>
                <w:rFonts w:ascii="Times New Roman" w:hAnsi="Times New Roman" w:cs="Times New Roman"/>
                <w:sz w:val="24"/>
                <w:szCs w:val="24"/>
              </w:rPr>
            </w:pPr>
          </w:p>
        </w:tc>
        <w:tc>
          <w:tcPr>
            <w:tcW w:w="3465" w:type="dxa"/>
            <w:tcBorders>
              <w:top w:val="single" w:sz="10" w:space="0" w:color="auto"/>
              <w:bottom w:val="single" w:sz="10" w:space="0" w:color="auto"/>
            </w:tcBorders>
            <w:shd w:val="clear" w:color="FFFFFF" w:fill="auto"/>
            <w:vAlign w:val="bottom"/>
          </w:tcPr>
          <w:p w14:paraId="2ABFDF8F" w14:textId="77777777" w:rsidR="00D0387E" w:rsidRPr="006603E7" w:rsidRDefault="00D0387E" w:rsidP="00205984">
            <w:pPr>
              <w:rPr>
                <w:rFonts w:ascii="Times New Roman" w:hAnsi="Times New Roman" w:cs="Times New Roman"/>
                <w:sz w:val="24"/>
                <w:szCs w:val="24"/>
              </w:rPr>
            </w:pPr>
          </w:p>
        </w:tc>
        <w:tc>
          <w:tcPr>
            <w:tcW w:w="748" w:type="dxa"/>
            <w:tcBorders>
              <w:top w:val="single" w:sz="10" w:space="0" w:color="auto"/>
              <w:bottom w:val="single" w:sz="10" w:space="0" w:color="auto"/>
            </w:tcBorders>
            <w:shd w:val="clear" w:color="FFFFFF" w:fill="auto"/>
            <w:vAlign w:val="bottom"/>
          </w:tcPr>
          <w:p w14:paraId="1DF04A31" w14:textId="77777777" w:rsidR="00D0387E" w:rsidRPr="006603E7" w:rsidRDefault="00D0387E" w:rsidP="00205984">
            <w:pPr>
              <w:rPr>
                <w:rFonts w:ascii="Times New Roman" w:hAnsi="Times New Roman" w:cs="Times New Roman"/>
                <w:sz w:val="24"/>
                <w:szCs w:val="24"/>
              </w:rPr>
            </w:pPr>
          </w:p>
        </w:tc>
        <w:tc>
          <w:tcPr>
            <w:tcW w:w="551" w:type="dxa"/>
            <w:tcBorders>
              <w:top w:val="single" w:sz="10" w:space="0" w:color="auto"/>
              <w:bottom w:val="single" w:sz="10" w:space="0" w:color="auto"/>
            </w:tcBorders>
            <w:shd w:val="clear" w:color="FFFFFF" w:fill="auto"/>
            <w:vAlign w:val="bottom"/>
          </w:tcPr>
          <w:p w14:paraId="265AFA17" w14:textId="77777777" w:rsidR="00D0387E" w:rsidRPr="006603E7" w:rsidRDefault="00D0387E" w:rsidP="00205984">
            <w:pPr>
              <w:rPr>
                <w:rFonts w:ascii="Times New Roman" w:hAnsi="Times New Roman" w:cs="Times New Roman"/>
                <w:sz w:val="24"/>
                <w:szCs w:val="24"/>
              </w:rPr>
            </w:pPr>
          </w:p>
        </w:tc>
        <w:tc>
          <w:tcPr>
            <w:tcW w:w="971" w:type="dxa"/>
            <w:tcBorders>
              <w:top w:val="single" w:sz="10" w:space="0" w:color="auto"/>
              <w:left w:val="single" w:sz="5" w:space="0" w:color="auto"/>
              <w:bottom w:val="single" w:sz="10" w:space="0" w:color="auto"/>
              <w:right w:val="single" w:sz="5" w:space="0" w:color="auto"/>
            </w:tcBorders>
            <w:shd w:val="clear" w:color="FFFFFF" w:fill="auto"/>
            <w:vAlign w:val="bottom"/>
          </w:tcPr>
          <w:p w14:paraId="0B39185B" w14:textId="5906AA9E" w:rsidR="00D0387E" w:rsidRPr="006603E7" w:rsidRDefault="00D0387E" w:rsidP="00205984">
            <w:pPr>
              <w:jc w:val="right"/>
              <w:rPr>
                <w:rFonts w:ascii="Times New Roman" w:hAnsi="Times New Roman" w:cs="Times New Roman"/>
                <w:sz w:val="24"/>
                <w:szCs w:val="24"/>
              </w:rPr>
            </w:pPr>
          </w:p>
        </w:tc>
        <w:tc>
          <w:tcPr>
            <w:tcW w:w="3649" w:type="dxa"/>
            <w:gridSpan w:val="3"/>
            <w:tcBorders>
              <w:top w:val="single" w:sz="10" w:space="0" w:color="auto"/>
              <w:bottom w:val="single" w:sz="10" w:space="0" w:color="auto"/>
              <w:right w:val="single" w:sz="10" w:space="0" w:color="auto"/>
            </w:tcBorders>
            <w:shd w:val="clear" w:color="FFFFFF" w:fill="auto"/>
            <w:vAlign w:val="bottom"/>
          </w:tcPr>
          <w:p w14:paraId="2867FFED" w14:textId="34FC95AC" w:rsidR="00D0387E" w:rsidRPr="006603E7" w:rsidRDefault="00D0387E" w:rsidP="00205984">
            <w:pPr>
              <w:jc w:val="right"/>
              <w:rPr>
                <w:rFonts w:ascii="Times New Roman" w:hAnsi="Times New Roman" w:cs="Times New Roman"/>
                <w:sz w:val="24"/>
                <w:szCs w:val="24"/>
              </w:rPr>
            </w:pPr>
          </w:p>
        </w:tc>
      </w:tr>
      <w:tr w:rsidR="00D0387E" w:rsidRPr="006603E7" w14:paraId="68C504DD" w14:textId="77777777" w:rsidTr="00205984">
        <w:trPr>
          <w:trHeight w:val="60"/>
        </w:trPr>
        <w:tc>
          <w:tcPr>
            <w:tcW w:w="105" w:type="dxa"/>
            <w:shd w:val="clear" w:color="FFFFFF" w:fill="auto"/>
            <w:vAlign w:val="bottom"/>
          </w:tcPr>
          <w:p w14:paraId="67D772C2" w14:textId="77777777" w:rsidR="00D0387E" w:rsidRPr="006603E7" w:rsidRDefault="00D0387E" w:rsidP="00205984">
            <w:pPr>
              <w:rPr>
                <w:rFonts w:ascii="Times New Roman" w:hAnsi="Times New Roman" w:cs="Times New Roman"/>
                <w:sz w:val="24"/>
                <w:szCs w:val="24"/>
              </w:rPr>
            </w:pPr>
          </w:p>
        </w:tc>
        <w:tc>
          <w:tcPr>
            <w:tcW w:w="630" w:type="dxa"/>
            <w:shd w:val="clear" w:color="FFFFFF" w:fill="auto"/>
            <w:vAlign w:val="bottom"/>
          </w:tcPr>
          <w:p w14:paraId="4F5A74BC" w14:textId="77777777" w:rsidR="00D0387E" w:rsidRPr="006603E7" w:rsidRDefault="00D0387E" w:rsidP="00205984">
            <w:pPr>
              <w:rPr>
                <w:rFonts w:ascii="Times New Roman" w:hAnsi="Times New Roman" w:cs="Times New Roman"/>
                <w:sz w:val="24"/>
                <w:szCs w:val="24"/>
              </w:rPr>
            </w:pPr>
          </w:p>
        </w:tc>
        <w:tc>
          <w:tcPr>
            <w:tcW w:w="3465" w:type="dxa"/>
            <w:shd w:val="clear" w:color="FFFFFF" w:fill="auto"/>
            <w:vAlign w:val="bottom"/>
          </w:tcPr>
          <w:p w14:paraId="5C3D3E97" w14:textId="77777777" w:rsidR="00D0387E" w:rsidRPr="006603E7" w:rsidRDefault="00D0387E" w:rsidP="00205984">
            <w:pPr>
              <w:rPr>
                <w:rFonts w:ascii="Times New Roman" w:hAnsi="Times New Roman" w:cs="Times New Roman"/>
                <w:sz w:val="24"/>
                <w:szCs w:val="24"/>
              </w:rPr>
            </w:pPr>
          </w:p>
        </w:tc>
        <w:tc>
          <w:tcPr>
            <w:tcW w:w="748" w:type="dxa"/>
            <w:shd w:val="clear" w:color="FFFFFF" w:fill="auto"/>
            <w:vAlign w:val="bottom"/>
          </w:tcPr>
          <w:p w14:paraId="34970F15" w14:textId="77777777" w:rsidR="00D0387E" w:rsidRPr="006603E7" w:rsidRDefault="00D0387E" w:rsidP="00205984">
            <w:pPr>
              <w:rPr>
                <w:rFonts w:ascii="Times New Roman" w:hAnsi="Times New Roman" w:cs="Times New Roman"/>
                <w:sz w:val="24"/>
                <w:szCs w:val="24"/>
              </w:rPr>
            </w:pPr>
          </w:p>
        </w:tc>
        <w:tc>
          <w:tcPr>
            <w:tcW w:w="551" w:type="dxa"/>
            <w:shd w:val="clear" w:color="FFFFFF" w:fill="auto"/>
            <w:vAlign w:val="bottom"/>
          </w:tcPr>
          <w:p w14:paraId="222A6582" w14:textId="77777777" w:rsidR="00D0387E" w:rsidRPr="006603E7" w:rsidRDefault="00D0387E" w:rsidP="00205984">
            <w:pPr>
              <w:rPr>
                <w:rFonts w:ascii="Times New Roman" w:hAnsi="Times New Roman" w:cs="Times New Roman"/>
                <w:sz w:val="24"/>
                <w:szCs w:val="24"/>
              </w:rPr>
            </w:pPr>
          </w:p>
        </w:tc>
        <w:tc>
          <w:tcPr>
            <w:tcW w:w="1614" w:type="dxa"/>
            <w:gridSpan w:val="2"/>
            <w:shd w:val="clear" w:color="FFFFFF" w:fill="auto"/>
            <w:vAlign w:val="bottom"/>
          </w:tcPr>
          <w:p w14:paraId="4F84EDA3" w14:textId="77777777" w:rsidR="00D0387E" w:rsidRPr="006603E7" w:rsidRDefault="00D0387E" w:rsidP="00205984">
            <w:pPr>
              <w:rPr>
                <w:rFonts w:ascii="Times New Roman" w:hAnsi="Times New Roman" w:cs="Times New Roman"/>
                <w:sz w:val="24"/>
                <w:szCs w:val="24"/>
              </w:rPr>
            </w:pPr>
          </w:p>
        </w:tc>
        <w:tc>
          <w:tcPr>
            <w:tcW w:w="3006" w:type="dxa"/>
            <w:gridSpan w:val="2"/>
            <w:shd w:val="clear" w:color="FFFFFF" w:fill="auto"/>
            <w:vAlign w:val="bottom"/>
          </w:tcPr>
          <w:p w14:paraId="399D7602" w14:textId="77777777" w:rsidR="00D0387E" w:rsidRPr="006603E7" w:rsidRDefault="00D0387E" w:rsidP="00205984">
            <w:pPr>
              <w:rPr>
                <w:rFonts w:ascii="Times New Roman" w:hAnsi="Times New Roman" w:cs="Times New Roman"/>
                <w:sz w:val="24"/>
                <w:szCs w:val="24"/>
              </w:rPr>
            </w:pPr>
          </w:p>
        </w:tc>
      </w:tr>
      <w:tr w:rsidR="00D0387E" w:rsidRPr="006603E7" w14:paraId="6A4BDB3E" w14:textId="77777777" w:rsidTr="00205984">
        <w:trPr>
          <w:trHeight w:val="60"/>
        </w:trPr>
        <w:tc>
          <w:tcPr>
            <w:tcW w:w="7113" w:type="dxa"/>
            <w:gridSpan w:val="7"/>
            <w:shd w:val="clear" w:color="FFFFFF" w:fill="auto"/>
          </w:tcPr>
          <w:p w14:paraId="69587FD4" w14:textId="77777777" w:rsidR="00D0387E" w:rsidRPr="006603E7" w:rsidRDefault="00D0387E" w:rsidP="00205984">
            <w:pPr>
              <w:jc w:val="right"/>
              <w:rPr>
                <w:rFonts w:ascii="Times New Roman" w:hAnsi="Times New Roman" w:cs="Times New Roman"/>
                <w:b/>
                <w:sz w:val="24"/>
                <w:szCs w:val="24"/>
              </w:rPr>
            </w:pPr>
            <w:r w:rsidRPr="006603E7">
              <w:rPr>
                <w:rFonts w:ascii="Times New Roman" w:hAnsi="Times New Roman" w:cs="Times New Roman"/>
                <w:b/>
                <w:sz w:val="24"/>
                <w:szCs w:val="24"/>
              </w:rPr>
              <w:t>Итого:</w:t>
            </w:r>
          </w:p>
        </w:tc>
        <w:tc>
          <w:tcPr>
            <w:tcW w:w="3006" w:type="dxa"/>
            <w:gridSpan w:val="2"/>
            <w:shd w:val="clear" w:color="FFFFFF" w:fill="auto"/>
          </w:tcPr>
          <w:p w14:paraId="032CD74A" w14:textId="5B58B2F3" w:rsidR="00D0387E" w:rsidRPr="006603E7" w:rsidRDefault="00D0387E" w:rsidP="00205984">
            <w:pPr>
              <w:jc w:val="right"/>
              <w:rPr>
                <w:rFonts w:ascii="Times New Roman" w:hAnsi="Times New Roman" w:cs="Times New Roman"/>
                <w:b/>
                <w:sz w:val="24"/>
                <w:szCs w:val="24"/>
              </w:rPr>
            </w:pPr>
            <w:r w:rsidRPr="006603E7">
              <w:rPr>
                <w:rFonts w:ascii="Times New Roman" w:hAnsi="Times New Roman" w:cs="Times New Roman"/>
                <w:b/>
                <w:sz w:val="24"/>
                <w:szCs w:val="24"/>
              </w:rPr>
              <w:t>___________</w:t>
            </w:r>
          </w:p>
        </w:tc>
      </w:tr>
      <w:tr w:rsidR="00D0387E" w:rsidRPr="006603E7" w14:paraId="55E0C365" w14:textId="77777777" w:rsidTr="00205984">
        <w:trPr>
          <w:trHeight w:val="60"/>
        </w:trPr>
        <w:tc>
          <w:tcPr>
            <w:tcW w:w="7113" w:type="dxa"/>
            <w:gridSpan w:val="7"/>
            <w:shd w:val="clear" w:color="FFFFFF" w:fill="auto"/>
          </w:tcPr>
          <w:p w14:paraId="7B26BD8D" w14:textId="77777777" w:rsidR="00D0387E" w:rsidRPr="006603E7" w:rsidRDefault="00D0387E" w:rsidP="00205984">
            <w:pPr>
              <w:jc w:val="right"/>
              <w:rPr>
                <w:rFonts w:ascii="Times New Roman" w:hAnsi="Times New Roman" w:cs="Times New Roman"/>
                <w:b/>
                <w:sz w:val="24"/>
                <w:szCs w:val="24"/>
              </w:rPr>
            </w:pPr>
            <w:r w:rsidRPr="006603E7">
              <w:rPr>
                <w:rFonts w:ascii="Times New Roman" w:hAnsi="Times New Roman" w:cs="Times New Roman"/>
                <w:b/>
                <w:sz w:val="24"/>
                <w:szCs w:val="24"/>
              </w:rPr>
              <w:t>В том числе НДС:</w:t>
            </w:r>
          </w:p>
        </w:tc>
        <w:tc>
          <w:tcPr>
            <w:tcW w:w="3006" w:type="dxa"/>
            <w:gridSpan w:val="2"/>
            <w:shd w:val="clear" w:color="FFFFFF" w:fill="auto"/>
          </w:tcPr>
          <w:p w14:paraId="1842CDE0" w14:textId="2C1901A9" w:rsidR="00D0387E" w:rsidRPr="006603E7" w:rsidRDefault="00D0387E" w:rsidP="00205984">
            <w:pPr>
              <w:jc w:val="right"/>
              <w:rPr>
                <w:rFonts w:ascii="Times New Roman" w:hAnsi="Times New Roman" w:cs="Times New Roman"/>
                <w:b/>
                <w:sz w:val="24"/>
                <w:szCs w:val="24"/>
              </w:rPr>
            </w:pPr>
            <w:r w:rsidRPr="006603E7">
              <w:rPr>
                <w:rFonts w:ascii="Times New Roman" w:hAnsi="Times New Roman" w:cs="Times New Roman"/>
                <w:b/>
                <w:sz w:val="24"/>
                <w:szCs w:val="24"/>
              </w:rPr>
              <w:t>____________</w:t>
            </w:r>
          </w:p>
        </w:tc>
      </w:tr>
      <w:tr w:rsidR="00D0387E" w:rsidRPr="006603E7" w14:paraId="3EA06FDD" w14:textId="77777777" w:rsidTr="00205984">
        <w:trPr>
          <w:trHeight w:val="60"/>
        </w:trPr>
        <w:tc>
          <w:tcPr>
            <w:tcW w:w="7113" w:type="dxa"/>
            <w:gridSpan w:val="7"/>
            <w:shd w:val="clear" w:color="FFFFFF" w:fill="auto"/>
          </w:tcPr>
          <w:p w14:paraId="2AB4DC4C" w14:textId="77777777" w:rsidR="00D0387E" w:rsidRPr="006603E7" w:rsidRDefault="00D0387E" w:rsidP="00205984">
            <w:pPr>
              <w:jc w:val="right"/>
              <w:rPr>
                <w:rFonts w:ascii="Times New Roman" w:hAnsi="Times New Roman" w:cs="Times New Roman"/>
                <w:b/>
                <w:sz w:val="24"/>
                <w:szCs w:val="24"/>
              </w:rPr>
            </w:pPr>
            <w:r w:rsidRPr="006603E7">
              <w:rPr>
                <w:rFonts w:ascii="Times New Roman" w:hAnsi="Times New Roman" w:cs="Times New Roman"/>
                <w:b/>
                <w:sz w:val="24"/>
                <w:szCs w:val="24"/>
              </w:rPr>
              <w:t>Всего к оплате:</w:t>
            </w:r>
          </w:p>
        </w:tc>
        <w:tc>
          <w:tcPr>
            <w:tcW w:w="3006" w:type="dxa"/>
            <w:gridSpan w:val="2"/>
            <w:shd w:val="clear" w:color="FFFFFF" w:fill="auto"/>
          </w:tcPr>
          <w:p w14:paraId="77742AF2" w14:textId="6CF5EF71" w:rsidR="00D0387E" w:rsidRPr="006603E7" w:rsidRDefault="00D0387E" w:rsidP="00205984">
            <w:pPr>
              <w:jc w:val="right"/>
              <w:rPr>
                <w:rFonts w:ascii="Times New Roman" w:hAnsi="Times New Roman" w:cs="Times New Roman"/>
                <w:b/>
                <w:sz w:val="24"/>
                <w:szCs w:val="24"/>
              </w:rPr>
            </w:pPr>
            <w:r w:rsidRPr="006603E7">
              <w:rPr>
                <w:rFonts w:ascii="Times New Roman" w:hAnsi="Times New Roman" w:cs="Times New Roman"/>
                <w:b/>
                <w:sz w:val="24"/>
                <w:szCs w:val="24"/>
              </w:rPr>
              <w:t>_______________</w:t>
            </w:r>
          </w:p>
        </w:tc>
      </w:tr>
      <w:tr w:rsidR="00D0387E" w:rsidRPr="006603E7" w14:paraId="56EF2D2E" w14:textId="77777777" w:rsidTr="00205984">
        <w:trPr>
          <w:trHeight w:val="60"/>
        </w:trPr>
        <w:tc>
          <w:tcPr>
            <w:tcW w:w="105" w:type="dxa"/>
            <w:shd w:val="clear" w:color="FFFFFF" w:fill="auto"/>
            <w:vAlign w:val="bottom"/>
          </w:tcPr>
          <w:p w14:paraId="2BF04522" w14:textId="77777777" w:rsidR="00D0387E" w:rsidRPr="006603E7" w:rsidRDefault="00D0387E" w:rsidP="00205984">
            <w:pPr>
              <w:rPr>
                <w:rFonts w:ascii="Times New Roman" w:hAnsi="Times New Roman" w:cs="Times New Roman"/>
                <w:sz w:val="24"/>
                <w:szCs w:val="24"/>
              </w:rPr>
            </w:pPr>
          </w:p>
        </w:tc>
        <w:tc>
          <w:tcPr>
            <w:tcW w:w="630" w:type="dxa"/>
            <w:shd w:val="clear" w:color="FFFFFF" w:fill="auto"/>
            <w:vAlign w:val="bottom"/>
          </w:tcPr>
          <w:p w14:paraId="3B98E6A5" w14:textId="77777777" w:rsidR="00D0387E" w:rsidRPr="006603E7" w:rsidRDefault="00D0387E" w:rsidP="00205984">
            <w:pPr>
              <w:rPr>
                <w:rFonts w:ascii="Times New Roman" w:hAnsi="Times New Roman" w:cs="Times New Roman"/>
                <w:sz w:val="24"/>
                <w:szCs w:val="24"/>
              </w:rPr>
            </w:pPr>
          </w:p>
        </w:tc>
        <w:tc>
          <w:tcPr>
            <w:tcW w:w="3465" w:type="dxa"/>
            <w:shd w:val="clear" w:color="FFFFFF" w:fill="auto"/>
            <w:vAlign w:val="bottom"/>
          </w:tcPr>
          <w:p w14:paraId="73D511BE" w14:textId="77777777" w:rsidR="00D0387E" w:rsidRPr="006603E7" w:rsidRDefault="00D0387E" w:rsidP="00205984">
            <w:pPr>
              <w:rPr>
                <w:rFonts w:ascii="Times New Roman" w:hAnsi="Times New Roman" w:cs="Times New Roman"/>
                <w:sz w:val="24"/>
                <w:szCs w:val="24"/>
              </w:rPr>
            </w:pPr>
          </w:p>
        </w:tc>
        <w:tc>
          <w:tcPr>
            <w:tcW w:w="748" w:type="dxa"/>
            <w:shd w:val="clear" w:color="FFFFFF" w:fill="auto"/>
            <w:vAlign w:val="bottom"/>
          </w:tcPr>
          <w:p w14:paraId="5016A301" w14:textId="77777777" w:rsidR="00D0387E" w:rsidRPr="006603E7" w:rsidRDefault="00D0387E" w:rsidP="00205984">
            <w:pPr>
              <w:rPr>
                <w:rFonts w:ascii="Times New Roman" w:hAnsi="Times New Roman" w:cs="Times New Roman"/>
                <w:sz w:val="24"/>
                <w:szCs w:val="24"/>
              </w:rPr>
            </w:pPr>
          </w:p>
        </w:tc>
        <w:tc>
          <w:tcPr>
            <w:tcW w:w="551" w:type="dxa"/>
            <w:shd w:val="clear" w:color="FFFFFF" w:fill="auto"/>
            <w:vAlign w:val="bottom"/>
          </w:tcPr>
          <w:p w14:paraId="0F78364E" w14:textId="77777777" w:rsidR="00D0387E" w:rsidRPr="006603E7" w:rsidRDefault="00D0387E" w:rsidP="00205984">
            <w:pPr>
              <w:rPr>
                <w:rFonts w:ascii="Times New Roman" w:hAnsi="Times New Roman" w:cs="Times New Roman"/>
                <w:sz w:val="24"/>
                <w:szCs w:val="24"/>
              </w:rPr>
            </w:pPr>
          </w:p>
        </w:tc>
        <w:tc>
          <w:tcPr>
            <w:tcW w:w="1614" w:type="dxa"/>
            <w:gridSpan w:val="2"/>
            <w:shd w:val="clear" w:color="FFFFFF" w:fill="auto"/>
            <w:vAlign w:val="bottom"/>
          </w:tcPr>
          <w:p w14:paraId="11C8191E" w14:textId="77777777" w:rsidR="00D0387E" w:rsidRPr="006603E7" w:rsidRDefault="00D0387E" w:rsidP="00205984">
            <w:pPr>
              <w:rPr>
                <w:rFonts w:ascii="Times New Roman" w:hAnsi="Times New Roman" w:cs="Times New Roman"/>
                <w:sz w:val="24"/>
                <w:szCs w:val="24"/>
              </w:rPr>
            </w:pPr>
          </w:p>
        </w:tc>
        <w:tc>
          <w:tcPr>
            <w:tcW w:w="3006" w:type="dxa"/>
            <w:gridSpan w:val="2"/>
            <w:shd w:val="clear" w:color="FFFFFF" w:fill="auto"/>
            <w:vAlign w:val="bottom"/>
          </w:tcPr>
          <w:p w14:paraId="44785204" w14:textId="77777777" w:rsidR="00D0387E" w:rsidRPr="006603E7" w:rsidRDefault="00D0387E" w:rsidP="00205984">
            <w:pPr>
              <w:rPr>
                <w:rFonts w:ascii="Times New Roman" w:hAnsi="Times New Roman" w:cs="Times New Roman"/>
                <w:sz w:val="24"/>
                <w:szCs w:val="24"/>
              </w:rPr>
            </w:pPr>
          </w:p>
        </w:tc>
      </w:tr>
    </w:tbl>
    <w:tbl>
      <w:tblPr>
        <w:tblStyle w:val="TableStyle4"/>
        <w:tblW w:w="0" w:type="auto"/>
        <w:tblInd w:w="28" w:type="dxa"/>
        <w:tblLayout w:type="fixed"/>
        <w:tblCellMar>
          <w:left w:w="28" w:type="dxa"/>
          <w:right w:w="28" w:type="dxa"/>
        </w:tblCellMar>
        <w:tblLook w:val="04A0" w:firstRow="1" w:lastRow="0" w:firstColumn="1" w:lastColumn="0" w:noHBand="0" w:noVBand="1"/>
      </w:tblPr>
      <w:tblGrid>
        <w:gridCol w:w="10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223"/>
        <w:gridCol w:w="945"/>
      </w:tblGrid>
      <w:tr w:rsidR="00D0387E" w:rsidRPr="006603E7" w14:paraId="3475AA79" w14:textId="77777777" w:rsidTr="00205984">
        <w:trPr>
          <w:gridAfter w:val="1"/>
          <w:wAfter w:w="360" w:type="dxa"/>
          <w:trHeight w:val="60"/>
        </w:trPr>
        <w:tc>
          <w:tcPr>
            <w:tcW w:w="105" w:type="dxa"/>
            <w:shd w:val="clear" w:color="FFFFFF" w:fill="auto"/>
            <w:vAlign w:val="bottom"/>
          </w:tcPr>
          <w:p w14:paraId="30A533B9"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4CBE1D44" w14:textId="2CA56A3E"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Всего наименований __, на сумму ___________________руб. __ коп.</w:t>
            </w:r>
          </w:p>
        </w:tc>
      </w:tr>
      <w:tr w:rsidR="00D0387E" w:rsidRPr="006603E7" w14:paraId="6DD01F3D" w14:textId="77777777" w:rsidTr="00205984">
        <w:trPr>
          <w:gridAfter w:val="1"/>
          <w:wAfter w:w="360" w:type="dxa"/>
          <w:trHeight w:val="60"/>
        </w:trPr>
        <w:tc>
          <w:tcPr>
            <w:tcW w:w="105" w:type="dxa"/>
            <w:shd w:val="clear" w:color="FFFFFF" w:fill="auto"/>
            <w:vAlign w:val="bottom"/>
          </w:tcPr>
          <w:p w14:paraId="2119A599" w14:textId="77777777" w:rsidR="00D0387E" w:rsidRPr="006603E7" w:rsidRDefault="00D0387E" w:rsidP="00205984">
            <w:pPr>
              <w:rPr>
                <w:rFonts w:ascii="Times New Roman" w:hAnsi="Times New Roman" w:cs="Times New Roman"/>
                <w:sz w:val="24"/>
                <w:szCs w:val="24"/>
              </w:rPr>
            </w:pPr>
          </w:p>
        </w:tc>
        <w:tc>
          <w:tcPr>
            <w:tcW w:w="9765" w:type="dxa"/>
            <w:gridSpan w:val="31"/>
            <w:shd w:val="clear" w:color="FFFFFF" w:fill="auto"/>
          </w:tcPr>
          <w:p w14:paraId="6FF2968D" w14:textId="369126C8" w:rsidR="00D0387E" w:rsidRPr="006603E7" w:rsidRDefault="00D0387E" w:rsidP="00205984">
            <w:pPr>
              <w:rPr>
                <w:rFonts w:ascii="Times New Roman" w:hAnsi="Times New Roman" w:cs="Times New Roman"/>
                <w:b/>
                <w:sz w:val="24"/>
                <w:szCs w:val="24"/>
              </w:rPr>
            </w:pPr>
            <w:r w:rsidRPr="006603E7">
              <w:rPr>
                <w:rFonts w:ascii="Times New Roman" w:hAnsi="Times New Roman" w:cs="Times New Roman"/>
                <w:b/>
                <w:sz w:val="24"/>
                <w:szCs w:val="24"/>
              </w:rPr>
              <w:t>_________________________________ рублей __ копеек</w:t>
            </w:r>
          </w:p>
        </w:tc>
        <w:tc>
          <w:tcPr>
            <w:tcW w:w="223" w:type="dxa"/>
            <w:shd w:val="clear" w:color="FFFFFF" w:fill="auto"/>
            <w:vAlign w:val="bottom"/>
          </w:tcPr>
          <w:p w14:paraId="4886935C" w14:textId="77777777" w:rsidR="00D0387E" w:rsidRPr="006603E7" w:rsidRDefault="00D0387E" w:rsidP="00205984">
            <w:pPr>
              <w:rPr>
                <w:rFonts w:ascii="Times New Roman" w:hAnsi="Times New Roman" w:cs="Times New Roman"/>
                <w:sz w:val="24"/>
                <w:szCs w:val="24"/>
              </w:rPr>
            </w:pPr>
          </w:p>
        </w:tc>
      </w:tr>
      <w:tr w:rsidR="00D0387E" w:rsidRPr="006603E7" w14:paraId="37F83F6D" w14:textId="77777777" w:rsidTr="00205984">
        <w:trPr>
          <w:gridAfter w:val="1"/>
          <w:wAfter w:w="360" w:type="dxa"/>
          <w:trHeight w:val="60"/>
        </w:trPr>
        <w:tc>
          <w:tcPr>
            <w:tcW w:w="105" w:type="dxa"/>
            <w:shd w:val="clear" w:color="FFFFFF" w:fill="auto"/>
            <w:vAlign w:val="bottom"/>
          </w:tcPr>
          <w:p w14:paraId="644B59CC"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39C0E404" w14:textId="77777777" w:rsidR="00D0387E" w:rsidRPr="006603E7" w:rsidRDefault="00D0387E" w:rsidP="00205984">
            <w:pPr>
              <w:rPr>
                <w:rFonts w:ascii="Times New Roman" w:hAnsi="Times New Roman" w:cs="Times New Roman"/>
                <w:sz w:val="24"/>
                <w:szCs w:val="24"/>
              </w:rPr>
            </w:pPr>
          </w:p>
        </w:tc>
      </w:tr>
      <w:tr w:rsidR="00D0387E" w:rsidRPr="006603E7" w14:paraId="523D52C6" w14:textId="77777777" w:rsidTr="00205984">
        <w:trPr>
          <w:gridAfter w:val="1"/>
          <w:wAfter w:w="360" w:type="dxa"/>
          <w:trHeight w:val="60"/>
        </w:trPr>
        <w:tc>
          <w:tcPr>
            <w:tcW w:w="105" w:type="dxa"/>
            <w:shd w:val="clear" w:color="FFFFFF" w:fill="auto"/>
            <w:vAlign w:val="bottom"/>
          </w:tcPr>
          <w:p w14:paraId="49A6077F"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017A773F" w14:textId="2E396650"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1. Предмет Счет</w:t>
            </w:r>
            <w:r w:rsidR="007A7527" w:rsidRPr="006603E7">
              <w:rPr>
                <w:rFonts w:ascii="Times New Roman" w:hAnsi="Times New Roman" w:cs="Times New Roman"/>
                <w:sz w:val="24"/>
                <w:szCs w:val="24"/>
              </w:rPr>
              <w:t>а</w:t>
            </w:r>
            <w:r w:rsidRPr="006603E7">
              <w:rPr>
                <w:rFonts w:ascii="Times New Roman" w:hAnsi="Times New Roman" w:cs="Times New Roman"/>
                <w:sz w:val="24"/>
                <w:szCs w:val="24"/>
              </w:rPr>
              <w:t>.</w:t>
            </w:r>
          </w:p>
        </w:tc>
      </w:tr>
      <w:tr w:rsidR="00D0387E" w:rsidRPr="006603E7" w14:paraId="312AEA91" w14:textId="77777777" w:rsidTr="00205984">
        <w:trPr>
          <w:gridAfter w:val="1"/>
          <w:wAfter w:w="360" w:type="dxa"/>
          <w:trHeight w:val="60"/>
        </w:trPr>
        <w:tc>
          <w:tcPr>
            <w:tcW w:w="105" w:type="dxa"/>
            <w:shd w:val="clear" w:color="FFFFFF" w:fill="auto"/>
            <w:vAlign w:val="bottom"/>
          </w:tcPr>
          <w:p w14:paraId="159D5A30"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5099A3BA" w14:textId="59EB854B"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 xml:space="preserve">1.1. Поставщик обязуется передать в собственность </w:t>
            </w:r>
            <w:r w:rsidR="007A7527" w:rsidRPr="006603E7">
              <w:rPr>
                <w:rFonts w:ascii="Times New Roman" w:hAnsi="Times New Roman" w:cs="Times New Roman"/>
                <w:sz w:val="24"/>
                <w:szCs w:val="24"/>
              </w:rPr>
              <w:t>Покупатель</w:t>
            </w:r>
            <w:r w:rsidRPr="006603E7">
              <w:rPr>
                <w:rFonts w:ascii="Times New Roman" w:hAnsi="Times New Roman" w:cs="Times New Roman"/>
                <w:sz w:val="24"/>
                <w:szCs w:val="24"/>
              </w:rPr>
              <w:t xml:space="preserve"> </w:t>
            </w:r>
            <w:r w:rsidR="007A7527" w:rsidRPr="006603E7">
              <w:rPr>
                <w:rFonts w:ascii="Times New Roman" w:hAnsi="Times New Roman" w:cs="Times New Roman"/>
                <w:sz w:val="24"/>
                <w:szCs w:val="24"/>
              </w:rPr>
              <w:t>товар (</w:t>
            </w:r>
            <w:r w:rsidRPr="006603E7">
              <w:rPr>
                <w:rFonts w:ascii="Times New Roman" w:hAnsi="Times New Roman" w:cs="Times New Roman"/>
                <w:sz w:val="24"/>
                <w:szCs w:val="24"/>
              </w:rPr>
              <w:t>мебель</w:t>
            </w:r>
            <w:r w:rsidR="007A7527" w:rsidRPr="006603E7">
              <w:rPr>
                <w:rFonts w:ascii="Times New Roman" w:hAnsi="Times New Roman" w:cs="Times New Roman"/>
                <w:sz w:val="24"/>
                <w:szCs w:val="24"/>
              </w:rPr>
              <w:t>)</w:t>
            </w:r>
            <w:r w:rsidRPr="006603E7">
              <w:rPr>
                <w:rFonts w:ascii="Times New Roman" w:hAnsi="Times New Roman" w:cs="Times New Roman"/>
                <w:sz w:val="24"/>
                <w:szCs w:val="24"/>
              </w:rPr>
              <w:t xml:space="preserve"> по наименованию, количеству и ценам, согласно данного счет</w:t>
            </w:r>
            <w:r w:rsidR="007A7527" w:rsidRPr="006603E7">
              <w:rPr>
                <w:rFonts w:ascii="Times New Roman" w:hAnsi="Times New Roman" w:cs="Times New Roman"/>
                <w:sz w:val="24"/>
                <w:szCs w:val="24"/>
              </w:rPr>
              <w:t>а</w:t>
            </w:r>
            <w:r w:rsidRPr="006603E7">
              <w:rPr>
                <w:rFonts w:ascii="Times New Roman" w:hAnsi="Times New Roman" w:cs="Times New Roman"/>
                <w:sz w:val="24"/>
                <w:szCs w:val="24"/>
              </w:rPr>
              <w:t xml:space="preserve">, а </w:t>
            </w:r>
            <w:r w:rsidR="007A7527" w:rsidRPr="006603E7">
              <w:rPr>
                <w:rFonts w:ascii="Times New Roman" w:hAnsi="Times New Roman" w:cs="Times New Roman"/>
                <w:sz w:val="24"/>
                <w:szCs w:val="24"/>
              </w:rPr>
              <w:t>Покупатель</w:t>
            </w:r>
            <w:r w:rsidRPr="006603E7">
              <w:rPr>
                <w:rFonts w:ascii="Times New Roman" w:hAnsi="Times New Roman" w:cs="Times New Roman"/>
                <w:sz w:val="24"/>
                <w:szCs w:val="24"/>
              </w:rPr>
              <w:t xml:space="preserve"> принять и оплатить товар в установленный настоящим </w:t>
            </w:r>
            <w:r w:rsidR="007A7527" w:rsidRPr="006603E7">
              <w:rPr>
                <w:rFonts w:ascii="Times New Roman" w:hAnsi="Times New Roman" w:cs="Times New Roman"/>
                <w:sz w:val="24"/>
                <w:szCs w:val="24"/>
              </w:rPr>
              <w:t>Счетом</w:t>
            </w:r>
            <w:r w:rsidRPr="006603E7">
              <w:rPr>
                <w:rFonts w:ascii="Times New Roman" w:hAnsi="Times New Roman" w:cs="Times New Roman"/>
                <w:sz w:val="24"/>
                <w:szCs w:val="24"/>
              </w:rPr>
              <w:t xml:space="preserve"> срок.</w:t>
            </w:r>
          </w:p>
        </w:tc>
      </w:tr>
      <w:tr w:rsidR="00D0387E" w:rsidRPr="006603E7" w14:paraId="692085D5" w14:textId="77777777" w:rsidTr="00205984">
        <w:trPr>
          <w:gridAfter w:val="1"/>
          <w:wAfter w:w="360" w:type="dxa"/>
          <w:trHeight w:val="60"/>
        </w:trPr>
        <w:tc>
          <w:tcPr>
            <w:tcW w:w="105" w:type="dxa"/>
            <w:shd w:val="clear" w:color="FFFFFF" w:fill="auto"/>
            <w:vAlign w:val="bottom"/>
          </w:tcPr>
          <w:p w14:paraId="567587E7"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75EB90D7" w14:textId="2041D0DE"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1.2. Модель, комплектация, количество, расцветка, размеры и иные параметры указаны в Приложении данного Счет</w:t>
            </w:r>
            <w:r w:rsidR="007A7527" w:rsidRPr="006603E7">
              <w:rPr>
                <w:rFonts w:ascii="Times New Roman" w:hAnsi="Times New Roman" w:cs="Times New Roman"/>
                <w:sz w:val="24"/>
                <w:szCs w:val="24"/>
              </w:rPr>
              <w:t>а</w:t>
            </w:r>
            <w:r w:rsidRPr="006603E7">
              <w:rPr>
                <w:rFonts w:ascii="Times New Roman" w:hAnsi="Times New Roman" w:cs="Times New Roman"/>
                <w:sz w:val="24"/>
                <w:szCs w:val="24"/>
              </w:rPr>
              <w:t>.</w:t>
            </w:r>
          </w:p>
        </w:tc>
      </w:tr>
      <w:tr w:rsidR="00D0387E" w:rsidRPr="006603E7" w14:paraId="4B211A3C" w14:textId="77777777" w:rsidTr="00205984">
        <w:trPr>
          <w:gridAfter w:val="1"/>
          <w:wAfter w:w="360" w:type="dxa"/>
          <w:trHeight w:val="60"/>
        </w:trPr>
        <w:tc>
          <w:tcPr>
            <w:tcW w:w="105" w:type="dxa"/>
            <w:shd w:val="clear" w:color="FFFFFF" w:fill="auto"/>
            <w:vAlign w:val="bottom"/>
          </w:tcPr>
          <w:p w14:paraId="1FBB34CA"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6BE4FF40" w14:textId="77777777"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2. Порядок расчета</w:t>
            </w:r>
          </w:p>
        </w:tc>
      </w:tr>
      <w:tr w:rsidR="00D0387E" w:rsidRPr="006603E7" w14:paraId="4531B291" w14:textId="77777777" w:rsidTr="00205984">
        <w:trPr>
          <w:gridAfter w:val="1"/>
          <w:wAfter w:w="360" w:type="dxa"/>
          <w:trHeight w:val="60"/>
        </w:trPr>
        <w:tc>
          <w:tcPr>
            <w:tcW w:w="105" w:type="dxa"/>
            <w:shd w:val="clear" w:color="FFFFFF" w:fill="auto"/>
            <w:vAlign w:val="bottom"/>
          </w:tcPr>
          <w:p w14:paraId="4FF83D7F"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257E4B5C" w14:textId="126B5C19" w:rsidR="0032238C"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 xml:space="preserve">Товар отпускается по факту прихода денег на </w:t>
            </w:r>
            <w:r w:rsidR="006969C2" w:rsidRPr="006603E7">
              <w:rPr>
                <w:rFonts w:ascii="Times New Roman" w:hAnsi="Times New Roman" w:cs="Times New Roman"/>
                <w:sz w:val="24"/>
                <w:szCs w:val="24"/>
              </w:rPr>
              <w:t>расчетный счет</w:t>
            </w:r>
            <w:r w:rsidRPr="006603E7">
              <w:rPr>
                <w:rFonts w:ascii="Times New Roman" w:hAnsi="Times New Roman" w:cs="Times New Roman"/>
                <w:sz w:val="24"/>
                <w:szCs w:val="24"/>
              </w:rPr>
              <w:t xml:space="preserve"> Поставщика</w:t>
            </w:r>
            <w:r w:rsidR="006969C2" w:rsidRPr="006603E7">
              <w:rPr>
                <w:rFonts w:ascii="Times New Roman" w:hAnsi="Times New Roman" w:cs="Times New Roman"/>
                <w:sz w:val="24"/>
                <w:szCs w:val="24"/>
              </w:rPr>
              <w:t>/в кассу Поставщика</w:t>
            </w:r>
            <w:r w:rsidRPr="006603E7">
              <w:rPr>
                <w:rFonts w:ascii="Times New Roman" w:hAnsi="Times New Roman" w:cs="Times New Roman"/>
                <w:sz w:val="24"/>
                <w:szCs w:val="24"/>
              </w:rPr>
              <w:t xml:space="preserve">, </w:t>
            </w:r>
          </w:p>
          <w:p w14:paraId="015C18D7" w14:textId="2D09CDA6" w:rsidR="00D0387E" w:rsidRPr="006603E7" w:rsidRDefault="0032238C" w:rsidP="00205984">
            <w:pPr>
              <w:rPr>
                <w:rFonts w:ascii="Times New Roman" w:hAnsi="Times New Roman" w:cs="Times New Roman"/>
                <w:sz w:val="24"/>
                <w:szCs w:val="24"/>
              </w:rPr>
            </w:pPr>
            <w:r w:rsidRPr="006603E7">
              <w:rPr>
                <w:rFonts w:ascii="Times New Roman" w:hAnsi="Times New Roman" w:cs="Times New Roman"/>
                <w:sz w:val="24"/>
                <w:szCs w:val="24"/>
              </w:rPr>
              <w:t>С</w:t>
            </w:r>
            <w:r w:rsidR="00D0387E" w:rsidRPr="006603E7">
              <w:rPr>
                <w:rFonts w:ascii="Times New Roman" w:hAnsi="Times New Roman" w:cs="Times New Roman"/>
                <w:sz w:val="24"/>
                <w:szCs w:val="24"/>
              </w:rPr>
              <w:t>амовывозом, при наличии доверенности и паспорта.</w:t>
            </w:r>
          </w:p>
        </w:tc>
      </w:tr>
      <w:tr w:rsidR="00D0387E" w:rsidRPr="006603E7" w14:paraId="5D174A46" w14:textId="77777777" w:rsidTr="00205984">
        <w:trPr>
          <w:gridAfter w:val="1"/>
          <w:wAfter w:w="360" w:type="dxa"/>
          <w:trHeight w:val="60"/>
        </w:trPr>
        <w:tc>
          <w:tcPr>
            <w:tcW w:w="105" w:type="dxa"/>
            <w:shd w:val="clear" w:color="FFFFFF" w:fill="auto"/>
            <w:vAlign w:val="bottom"/>
          </w:tcPr>
          <w:p w14:paraId="1E9C42F0"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6BC0C375" w14:textId="6C231E29"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2.1. Оплата данного Счет</w:t>
            </w:r>
            <w:r w:rsidR="0032238C" w:rsidRPr="006603E7">
              <w:rPr>
                <w:rFonts w:ascii="Times New Roman" w:hAnsi="Times New Roman" w:cs="Times New Roman"/>
                <w:sz w:val="24"/>
                <w:szCs w:val="24"/>
              </w:rPr>
              <w:t>а</w:t>
            </w:r>
            <w:r w:rsidRPr="006603E7">
              <w:rPr>
                <w:rFonts w:ascii="Times New Roman" w:hAnsi="Times New Roman" w:cs="Times New Roman"/>
                <w:sz w:val="24"/>
                <w:szCs w:val="24"/>
              </w:rPr>
              <w:t xml:space="preserve"> означает согласие Покупателя с условиями и сроками оплаты товара, его поставки и информацией</w:t>
            </w:r>
            <w:r w:rsidR="007A7527" w:rsidRPr="006603E7">
              <w:rPr>
                <w:rFonts w:ascii="Times New Roman" w:hAnsi="Times New Roman" w:cs="Times New Roman"/>
                <w:sz w:val="24"/>
                <w:szCs w:val="24"/>
              </w:rPr>
              <w:t>, указанной в настоящем Счете</w:t>
            </w:r>
            <w:r w:rsidRPr="006603E7">
              <w:rPr>
                <w:rFonts w:ascii="Times New Roman" w:hAnsi="Times New Roman" w:cs="Times New Roman"/>
                <w:sz w:val="24"/>
                <w:szCs w:val="24"/>
              </w:rPr>
              <w:t>.</w:t>
            </w:r>
          </w:p>
        </w:tc>
      </w:tr>
      <w:tr w:rsidR="00D0387E" w:rsidRPr="006603E7" w14:paraId="079B520A" w14:textId="77777777" w:rsidTr="00205984">
        <w:trPr>
          <w:gridAfter w:val="1"/>
          <w:wAfter w:w="360" w:type="dxa"/>
          <w:trHeight w:val="60"/>
        </w:trPr>
        <w:tc>
          <w:tcPr>
            <w:tcW w:w="105" w:type="dxa"/>
            <w:shd w:val="clear" w:color="FFFFFF" w:fill="auto"/>
            <w:vAlign w:val="bottom"/>
          </w:tcPr>
          <w:p w14:paraId="6189597C"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6D3AE620" w14:textId="0D1A7698"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2.2. При отсутствии оплаты в течение 3 (трех) банковских дней включительно с момента выставления настоящ</w:t>
            </w:r>
            <w:r w:rsidR="007A7527" w:rsidRPr="006603E7">
              <w:rPr>
                <w:rFonts w:ascii="Times New Roman" w:hAnsi="Times New Roman" w:cs="Times New Roman"/>
                <w:sz w:val="24"/>
                <w:szCs w:val="24"/>
              </w:rPr>
              <w:t xml:space="preserve">его </w:t>
            </w:r>
            <w:r w:rsidRPr="006603E7">
              <w:rPr>
                <w:rFonts w:ascii="Times New Roman" w:hAnsi="Times New Roman" w:cs="Times New Roman"/>
                <w:sz w:val="24"/>
                <w:szCs w:val="24"/>
              </w:rPr>
              <w:t xml:space="preserve"> счет</w:t>
            </w:r>
            <w:r w:rsidR="007A7527" w:rsidRPr="006603E7">
              <w:rPr>
                <w:rFonts w:ascii="Times New Roman" w:hAnsi="Times New Roman" w:cs="Times New Roman"/>
                <w:sz w:val="24"/>
                <w:szCs w:val="24"/>
              </w:rPr>
              <w:t>а, счет считается аннулированным; обязательства сторон прекращенными</w:t>
            </w:r>
            <w:r w:rsidRPr="006603E7">
              <w:rPr>
                <w:rFonts w:ascii="Times New Roman" w:hAnsi="Times New Roman" w:cs="Times New Roman"/>
                <w:sz w:val="24"/>
                <w:szCs w:val="24"/>
              </w:rPr>
              <w:t>.</w:t>
            </w:r>
          </w:p>
        </w:tc>
      </w:tr>
      <w:tr w:rsidR="00D0387E" w:rsidRPr="006603E7" w14:paraId="6B6571B1" w14:textId="77777777" w:rsidTr="00205984">
        <w:trPr>
          <w:gridAfter w:val="1"/>
          <w:wAfter w:w="360" w:type="dxa"/>
          <w:trHeight w:val="60"/>
        </w:trPr>
        <w:tc>
          <w:tcPr>
            <w:tcW w:w="105" w:type="dxa"/>
            <w:shd w:val="clear" w:color="FFFFFF" w:fill="auto"/>
            <w:vAlign w:val="bottom"/>
          </w:tcPr>
          <w:p w14:paraId="6CA6F936"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5CB37391" w14:textId="307481C1"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 xml:space="preserve">2.2. Оплата </w:t>
            </w:r>
            <w:r w:rsidR="007A7527" w:rsidRPr="006603E7">
              <w:rPr>
                <w:rFonts w:ascii="Times New Roman" w:hAnsi="Times New Roman" w:cs="Times New Roman"/>
                <w:sz w:val="24"/>
                <w:szCs w:val="24"/>
              </w:rPr>
              <w:t>Покупателем</w:t>
            </w:r>
            <w:r w:rsidRPr="006603E7">
              <w:rPr>
                <w:rFonts w:ascii="Times New Roman" w:hAnsi="Times New Roman" w:cs="Times New Roman"/>
                <w:sz w:val="24"/>
                <w:szCs w:val="24"/>
              </w:rPr>
              <w:t xml:space="preserve"> поставляемых товаров производится путем внесения денежных средств в кассу Поставщика или перечисления денежных средств на расчетный счет Поставщика согласно </w:t>
            </w:r>
            <w:r w:rsidR="007A7527" w:rsidRPr="006603E7">
              <w:rPr>
                <w:rFonts w:ascii="Times New Roman" w:hAnsi="Times New Roman" w:cs="Times New Roman"/>
                <w:sz w:val="24"/>
                <w:szCs w:val="24"/>
              </w:rPr>
              <w:t xml:space="preserve">настоящему </w:t>
            </w:r>
            <w:r w:rsidRPr="006603E7">
              <w:rPr>
                <w:rFonts w:ascii="Times New Roman" w:hAnsi="Times New Roman" w:cs="Times New Roman"/>
                <w:sz w:val="24"/>
                <w:szCs w:val="24"/>
              </w:rPr>
              <w:t>Счет</w:t>
            </w:r>
            <w:r w:rsidR="007A7527" w:rsidRPr="006603E7">
              <w:rPr>
                <w:rFonts w:ascii="Times New Roman" w:hAnsi="Times New Roman" w:cs="Times New Roman"/>
                <w:sz w:val="24"/>
                <w:szCs w:val="24"/>
              </w:rPr>
              <w:t>у</w:t>
            </w:r>
            <w:r w:rsidRPr="006603E7">
              <w:rPr>
                <w:rFonts w:ascii="Times New Roman" w:hAnsi="Times New Roman" w:cs="Times New Roman"/>
                <w:sz w:val="24"/>
                <w:szCs w:val="24"/>
              </w:rPr>
              <w:t xml:space="preserve"> в размере 100%</w:t>
            </w:r>
            <w:r w:rsidR="007A7527" w:rsidRPr="006603E7">
              <w:rPr>
                <w:rFonts w:ascii="Times New Roman" w:hAnsi="Times New Roman" w:cs="Times New Roman"/>
                <w:sz w:val="24"/>
                <w:szCs w:val="24"/>
              </w:rPr>
              <w:t xml:space="preserve"> (предоплата в размере 100%)</w:t>
            </w:r>
            <w:r w:rsidRPr="006603E7">
              <w:rPr>
                <w:rFonts w:ascii="Times New Roman" w:hAnsi="Times New Roman" w:cs="Times New Roman"/>
                <w:sz w:val="24"/>
                <w:szCs w:val="24"/>
              </w:rPr>
              <w:t>.</w:t>
            </w:r>
          </w:p>
        </w:tc>
      </w:tr>
      <w:tr w:rsidR="00D0387E" w:rsidRPr="006603E7" w14:paraId="0CB5A0F1" w14:textId="77777777" w:rsidTr="00205984">
        <w:trPr>
          <w:gridAfter w:val="1"/>
          <w:wAfter w:w="360" w:type="dxa"/>
          <w:trHeight w:val="60"/>
        </w:trPr>
        <w:tc>
          <w:tcPr>
            <w:tcW w:w="105" w:type="dxa"/>
            <w:shd w:val="clear" w:color="FFFFFF" w:fill="auto"/>
            <w:vAlign w:val="bottom"/>
          </w:tcPr>
          <w:p w14:paraId="2DC78259"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59E04B4D" w14:textId="73E957BA"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2.3. Цена товара, указанная в Счет</w:t>
            </w:r>
            <w:r w:rsidR="007A7527" w:rsidRPr="006603E7">
              <w:rPr>
                <w:rFonts w:ascii="Times New Roman" w:hAnsi="Times New Roman" w:cs="Times New Roman"/>
                <w:sz w:val="24"/>
                <w:szCs w:val="24"/>
              </w:rPr>
              <w:t>е</w:t>
            </w:r>
            <w:r w:rsidRPr="006603E7">
              <w:rPr>
                <w:rFonts w:ascii="Times New Roman" w:hAnsi="Times New Roman" w:cs="Times New Roman"/>
                <w:sz w:val="24"/>
                <w:szCs w:val="24"/>
              </w:rPr>
              <w:t>, а также в товарных накладных и включает в себя стоимость самого товара, упаковки и НДС 20 %.</w:t>
            </w:r>
          </w:p>
        </w:tc>
      </w:tr>
      <w:tr w:rsidR="00D0387E" w:rsidRPr="006603E7" w14:paraId="1BE81499" w14:textId="77777777" w:rsidTr="00205984">
        <w:trPr>
          <w:gridAfter w:val="1"/>
          <w:wAfter w:w="360" w:type="dxa"/>
          <w:trHeight w:val="60"/>
        </w:trPr>
        <w:tc>
          <w:tcPr>
            <w:tcW w:w="105" w:type="dxa"/>
            <w:shd w:val="clear" w:color="FFFFFF" w:fill="auto"/>
            <w:vAlign w:val="bottom"/>
          </w:tcPr>
          <w:p w14:paraId="2EEBFA78"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2DF49AEC" w14:textId="77777777"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3. Условия поставки</w:t>
            </w:r>
          </w:p>
        </w:tc>
      </w:tr>
      <w:tr w:rsidR="00D0387E" w:rsidRPr="006603E7" w14:paraId="4EE22AB2" w14:textId="77777777" w:rsidTr="00205984">
        <w:trPr>
          <w:gridAfter w:val="1"/>
          <w:wAfter w:w="360" w:type="dxa"/>
          <w:trHeight w:val="60"/>
        </w:trPr>
        <w:tc>
          <w:tcPr>
            <w:tcW w:w="105" w:type="dxa"/>
            <w:shd w:val="clear" w:color="FFFFFF" w:fill="auto"/>
            <w:vAlign w:val="bottom"/>
          </w:tcPr>
          <w:p w14:paraId="316AE249"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6C77E6E7" w14:textId="441B167C" w:rsidR="00D0387E" w:rsidRPr="006603E7" w:rsidRDefault="00D0387E" w:rsidP="0007439B">
            <w:pPr>
              <w:jc w:val="both"/>
              <w:rPr>
                <w:rFonts w:ascii="Times New Roman" w:hAnsi="Times New Roman" w:cs="Times New Roman"/>
                <w:sz w:val="24"/>
                <w:szCs w:val="24"/>
              </w:rPr>
            </w:pPr>
            <w:r w:rsidRPr="006603E7">
              <w:rPr>
                <w:rFonts w:ascii="Times New Roman" w:hAnsi="Times New Roman" w:cs="Times New Roman"/>
                <w:sz w:val="24"/>
                <w:szCs w:val="24"/>
              </w:rPr>
              <w:t>3.1 Если желаемая модель есть на складе, то срок поставки до 5-ти рабочих дней с момента поступления д</w:t>
            </w:r>
            <w:r w:rsidR="0007439B" w:rsidRPr="006603E7">
              <w:rPr>
                <w:rFonts w:ascii="Times New Roman" w:hAnsi="Times New Roman" w:cs="Times New Roman"/>
                <w:sz w:val="24"/>
                <w:szCs w:val="24"/>
              </w:rPr>
              <w:t>енежных средств в кассу или на расчетный счет Поставщика</w:t>
            </w:r>
          </w:p>
        </w:tc>
      </w:tr>
      <w:tr w:rsidR="00D0387E" w:rsidRPr="006603E7" w14:paraId="25F35C5B" w14:textId="77777777" w:rsidTr="00205984">
        <w:trPr>
          <w:gridAfter w:val="1"/>
          <w:wAfter w:w="360" w:type="dxa"/>
          <w:trHeight w:val="60"/>
        </w:trPr>
        <w:tc>
          <w:tcPr>
            <w:tcW w:w="105" w:type="dxa"/>
            <w:shd w:val="clear" w:color="FFFFFF" w:fill="auto"/>
            <w:vAlign w:val="bottom"/>
          </w:tcPr>
          <w:p w14:paraId="558CD564"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16E3384B" w14:textId="35D1D65E" w:rsidR="00D0387E" w:rsidRPr="006603E7" w:rsidRDefault="0007439B" w:rsidP="002904FB">
            <w:pPr>
              <w:jc w:val="both"/>
              <w:rPr>
                <w:rFonts w:ascii="Times New Roman" w:hAnsi="Times New Roman" w:cs="Times New Roman"/>
                <w:sz w:val="24"/>
                <w:szCs w:val="24"/>
              </w:rPr>
            </w:pPr>
            <w:r w:rsidRPr="006603E7">
              <w:rPr>
                <w:rFonts w:ascii="Times New Roman" w:hAnsi="Times New Roman" w:cs="Times New Roman"/>
                <w:sz w:val="24"/>
                <w:szCs w:val="24"/>
              </w:rPr>
              <w:t>(</w:t>
            </w:r>
            <w:r w:rsidR="00D0387E" w:rsidRPr="006603E7">
              <w:rPr>
                <w:rFonts w:ascii="Times New Roman" w:hAnsi="Times New Roman" w:cs="Times New Roman"/>
                <w:sz w:val="24"/>
                <w:szCs w:val="24"/>
              </w:rPr>
              <w:t>в пределах г. Санкт-Петербурга и Ленинградской области (в радиусе 10 км от г. Санкт-Петербурга)</w:t>
            </w:r>
            <w:r w:rsidRPr="006603E7">
              <w:rPr>
                <w:rFonts w:ascii="Times New Roman" w:hAnsi="Times New Roman" w:cs="Times New Roman"/>
                <w:sz w:val="24"/>
                <w:szCs w:val="24"/>
              </w:rPr>
              <w:t>)</w:t>
            </w:r>
            <w:r w:rsidR="00D0387E" w:rsidRPr="006603E7">
              <w:rPr>
                <w:rFonts w:ascii="Times New Roman" w:hAnsi="Times New Roman" w:cs="Times New Roman"/>
                <w:sz w:val="24"/>
                <w:szCs w:val="24"/>
              </w:rPr>
              <w:t xml:space="preserve">; если товара нет в наличии, то срок изготовления мебели до </w:t>
            </w:r>
            <w:r w:rsidR="002904FB">
              <w:rPr>
                <w:rFonts w:ascii="Times New Roman" w:hAnsi="Times New Roman" w:cs="Times New Roman"/>
                <w:sz w:val="24"/>
                <w:szCs w:val="24"/>
              </w:rPr>
              <w:t>45</w:t>
            </w:r>
            <w:r w:rsidR="00D0387E" w:rsidRPr="006603E7">
              <w:rPr>
                <w:rFonts w:ascii="Times New Roman" w:hAnsi="Times New Roman" w:cs="Times New Roman"/>
                <w:sz w:val="24"/>
                <w:szCs w:val="24"/>
              </w:rPr>
              <w:t xml:space="preserve"> рабочих дней и поставка в течение 5-ти рабочих дней в пределах г. Санкт-Петербурга и Ленинградской области (в радиусе 10 км от г. Санкт-Петербурга). Если Покупатель находится за пределами города Санкт-Петербург, срок отгрузки на терминал транспортной компании в городе Санкт-Петербург до 5-ти рабочих дней</w:t>
            </w:r>
            <w:r w:rsidR="007A7527" w:rsidRPr="006603E7">
              <w:rPr>
                <w:rFonts w:ascii="Times New Roman" w:hAnsi="Times New Roman" w:cs="Times New Roman"/>
                <w:sz w:val="24"/>
                <w:szCs w:val="24"/>
              </w:rPr>
              <w:t xml:space="preserve"> (если товар есть на складе (общий срок – до 10 рабочих дней) </w:t>
            </w:r>
            <w:proofErr w:type="gramStart"/>
            <w:r w:rsidR="007A7527" w:rsidRPr="006603E7">
              <w:rPr>
                <w:rFonts w:ascii="Times New Roman" w:hAnsi="Times New Roman" w:cs="Times New Roman"/>
                <w:sz w:val="24"/>
                <w:szCs w:val="24"/>
              </w:rPr>
              <w:t>и</w:t>
            </w:r>
            <w:proofErr w:type="gramEnd"/>
            <w:r w:rsidR="007A7527" w:rsidRPr="006603E7">
              <w:rPr>
                <w:rFonts w:ascii="Times New Roman" w:hAnsi="Times New Roman" w:cs="Times New Roman"/>
                <w:sz w:val="24"/>
                <w:szCs w:val="24"/>
              </w:rPr>
              <w:t xml:space="preserve"> если товара нет на складе (учитывается срок изготовления указанный выше и 5 рабочих дней с даты изготовления). Срок доставки товара от Транспор</w:t>
            </w:r>
            <w:r w:rsidR="001D5BC8" w:rsidRPr="006603E7">
              <w:rPr>
                <w:rFonts w:ascii="Times New Roman" w:hAnsi="Times New Roman" w:cs="Times New Roman"/>
                <w:sz w:val="24"/>
                <w:szCs w:val="24"/>
              </w:rPr>
              <w:t>тной компании Покупателю определяется заявкой Т</w:t>
            </w:r>
            <w:r w:rsidR="00D0387E" w:rsidRPr="006603E7">
              <w:rPr>
                <w:rFonts w:ascii="Times New Roman" w:hAnsi="Times New Roman" w:cs="Times New Roman"/>
                <w:sz w:val="24"/>
                <w:szCs w:val="24"/>
              </w:rPr>
              <w:t>ранспортной компании</w:t>
            </w:r>
            <w:r w:rsidR="001D5BC8" w:rsidRPr="006603E7">
              <w:rPr>
                <w:rFonts w:ascii="Times New Roman" w:hAnsi="Times New Roman" w:cs="Times New Roman"/>
                <w:sz w:val="24"/>
                <w:szCs w:val="24"/>
              </w:rPr>
              <w:t xml:space="preserve">, с условиями которой (заявки), а также </w:t>
            </w:r>
            <w:proofErr w:type="gramStart"/>
            <w:r w:rsidR="001D5BC8" w:rsidRPr="006603E7">
              <w:rPr>
                <w:rFonts w:ascii="Times New Roman" w:hAnsi="Times New Roman" w:cs="Times New Roman"/>
                <w:sz w:val="24"/>
                <w:szCs w:val="24"/>
              </w:rPr>
              <w:t>условиями  доставки</w:t>
            </w:r>
            <w:proofErr w:type="gramEnd"/>
            <w:r w:rsidR="001D5BC8" w:rsidRPr="006603E7">
              <w:rPr>
                <w:rFonts w:ascii="Times New Roman" w:hAnsi="Times New Roman" w:cs="Times New Roman"/>
                <w:sz w:val="24"/>
                <w:szCs w:val="24"/>
              </w:rPr>
              <w:t xml:space="preserve"> соответствующей Транспортной компании, Покупатель знакомится самостоятельно и принимает такие условия. </w:t>
            </w:r>
            <w:r w:rsidR="002904FB" w:rsidRPr="002904FB">
              <w:rPr>
                <w:rFonts w:ascii="Times New Roman" w:hAnsi="Times New Roman" w:cs="Times New Roman"/>
                <w:sz w:val="24"/>
                <w:szCs w:val="24"/>
              </w:rPr>
              <w:t>Если Покупатель отгружает Товар самовывозом, то организация самовывоза занимает до 5 раб дней.</w:t>
            </w:r>
          </w:p>
        </w:tc>
      </w:tr>
      <w:tr w:rsidR="00D0387E" w:rsidRPr="006603E7" w14:paraId="21534457" w14:textId="77777777" w:rsidTr="00205984">
        <w:trPr>
          <w:gridAfter w:val="1"/>
          <w:wAfter w:w="360" w:type="dxa"/>
          <w:trHeight w:val="60"/>
        </w:trPr>
        <w:tc>
          <w:tcPr>
            <w:tcW w:w="105" w:type="dxa"/>
            <w:shd w:val="clear" w:color="FFFFFF" w:fill="auto"/>
            <w:vAlign w:val="bottom"/>
          </w:tcPr>
          <w:p w14:paraId="042AD100"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79A09A7A" w14:textId="4AAB9CB0"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 xml:space="preserve">3.2. Поставщик обязуется осуществить поставку мебели </w:t>
            </w:r>
            <w:r w:rsidR="001D5BC8" w:rsidRPr="006603E7">
              <w:rPr>
                <w:rFonts w:ascii="Times New Roman" w:hAnsi="Times New Roman" w:cs="Times New Roman"/>
                <w:sz w:val="24"/>
                <w:szCs w:val="24"/>
              </w:rPr>
              <w:t xml:space="preserve">Покупателю </w:t>
            </w:r>
            <w:r w:rsidRPr="006603E7">
              <w:rPr>
                <w:rFonts w:ascii="Times New Roman" w:hAnsi="Times New Roman" w:cs="Times New Roman"/>
                <w:sz w:val="24"/>
                <w:szCs w:val="24"/>
              </w:rPr>
              <w:t>в упаковке, предусмотренной для товара данного вида и обеспечивающей его сохранность при обычных условиях хранения и транспортировки.</w:t>
            </w:r>
          </w:p>
        </w:tc>
      </w:tr>
      <w:tr w:rsidR="00D0387E" w:rsidRPr="006603E7" w14:paraId="1391EE90" w14:textId="77777777" w:rsidTr="00205984">
        <w:trPr>
          <w:gridAfter w:val="1"/>
          <w:wAfter w:w="360" w:type="dxa"/>
          <w:trHeight w:val="60"/>
        </w:trPr>
        <w:tc>
          <w:tcPr>
            <w:tcW w:w="105" w:type="dxa"/>
            <w:shd w:val="clear" w:color="FFFFFF" w:fill="auto"/>
            <w:vAlign w:val="bottom"/>
          </w:tcPr>
          <w:p w14:paraId="12718790"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286A5D81" w14:textId="2C6B231F"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 xml:space="preserve">3.3. </w:t>
            </w:r>
            <w:r w:rsidR="001D5BC8" w:rsidRPr="006603E7">
              <w:rPr>
                <w:rFonts w:ascii="Times New Roman" w:hAnsi="Times New Roman" w:cs="Times New Roman"/>
                <w:sz w:val="24"/>
                <w:szCs w:val="24"/>
              </w:rPr>
              <w:t>Покупатель</w:t>
            </w:r>
            <w:r w:rsidRPr="006603E7">
              <w:rPr>
                <w:rFonts w:ascii="Times New Roman" w:hAnsi="Times New Roman" w:cs="Times New Roman"/>
                <w:sz w:val="24"/>
                <w:szCs w:val="24"/>
              </w:rPr>
              <w:t xml:space="preserve"> обязан обеспечить принятие товара, осмотреть его, проверить качество и количество. Приемка товара по количеству и качеству осуществляется при получении </w:t>
            </w:r>
            <w:r w:rsidR="001D5BC8" w:rsidRPr="006603E7">
              <w:rPr>
                <w:rFonts w:ascii="Times New Roman" w:hAnsi="Times New Roman" w:cs="Times New Roman"/>
                <w:sz w:val="24"/>
                <w:szCs w:val="24"/>
              </w:rPr>
              <w:t>товара</w:t>
            </w:r>
            <w:r w:rsidRPr="006603E7">
              <w:rPr>
                <w:rFonts w:ascii="Times New Roman" w:hAnsi="Times New Roman" w:cs="Times New Roman"/>
                <w:sz w:val="24"/>
                <w:szCs w:val="24"/>
              </w:rPr>
              <w:t>.</w:t>
            </w:r>
          </w:p>
        </w:tc>
      </w:tr>
      <w:tr w:rsidR="00D0387E" w:rsidRPr="006603E7" w14:paraId="48897961" w14:textId="77777777" w:rsidTr="00205984">
        <w:trPr>
          <w:gridAfter w:val="1"/>
          <w:wAfter w:w="360" w:type="dxa"/>
          <w:trHeight w:val="60"/>
        </w:trPr>
        <w:tc>
          <w:tcPr>
            <w:tcW w:w="105" w:type="dxa"/>
            <w:shd w:val="clear" w:color="FFFFFF" w:fill="auto"/>
            <w:vAlign w:val="bottom"/>
          </w:tcPr>
          <w:p w14:paraId="6079D5D7"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3D0D768B" w14:textId="77777777"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4. Внесение изменений в заказ и отмена заказа.</w:t>
            </w:r>
          </w:p>
        </w:tc>
      </w:tr>
      <w:tr w:rsidR="00D0387E" w:rsidRPr="006603E7" w14:paraId="26F6E5FB" w14:textId="77777777" w:rsidTr="00205984">
        <w:trPr>
          <w:gridAfter w:val="1"/>
          <w:wAfter w:w="360" w:type="dxa"/>
          <w:trHeight w:val="60"/>
        </w:trPr>
        <w:tc>
          <w:tcPr>
            <w:tcW w:w="105" w:type="dxa"/>
            <w:shd w:val="clear" w:color="FFFFFF" w:fill="auto"/>
            <w:vAlign w:val="bottom"/>
          </w:tcPr>
          <w:p w14:paraId="5D0251A2"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3D02940F" w14:textId="77777777"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sz w:val="24"/>
                <w:szCs w:val="24"/>
              </w:rPr>
              <w:t>4.1. Если Покупатель изменяет Заказ, то он обязан проинформировать Поставщика течение 48 часов с момента оформления заказа.</w:t>
            </w:r>
          </w:p>
        </w:tc>
      </w:tr>
      <w:tr w:rsidR="00D0387E" w:rsidRPr="006603E7" w14:paraId="5073B591" w14:textId="77777777" w:rsidTr="00205984">
        <w:trPr>
          <w:gridAfter w:val="1"/>
          <w:wAfter w:w="360" w:type="dxa"/>
          <w:trHeight w:val="60"/>
        </w:trPr>
        <w:tc>
          <w:tcPr>
            <w:tcW w:w="105" w:type="dxa"/>
            <w:shd w:val="clear" w:color="FFFFFF" w:fill="auto"/>
            <w:vAlign w:val="bottom"/>
          </w:tcPr>
          <w:p w14:paraId="68E1A28D"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3325E94B" w14:textId="77777777" w:rsidR="00D0387E" w:rsidRPr="006603E7" w:rsidRDefault="00D0387E" w:rsidP="00205984">
            <w:pPr>
              <w:rPr>
                <w:rFonts w:ascii="Times New Roman" w:hAnsi="Times New Roman" w:cs="Times New Roman"/>
                <w:sz w:val="24"/>
                <w:szCs w:val="24"/>
              </w:rPr>
            </w:pPr>
          </w:p>
        </w:tc>
      </w:tr>
      <w:tr w:rsidR="00D0387E" w:rsidRPr="006603E7" w14:paraId="4293D664" w14:textId="77777777" w:rsidTr="00205984">
        <w:trPr>
          <w:gridAfter w:val="1"/>
          <w:wAfter w:w="360" w:type="dxa"/>
          <w:trHeight w:val="60"/>
        </w:trPr>
        <w:tc>
          <w:tcPr>
            <w:tcW w:w="105" w:type="dxa"/>
            <w:shd w:val="clear" w:color="FFFFFF" w:fill="auto"/>
            <w:vAlign w:val="bottom"/>
          </w:tcPr>
          <w:p w14:paraId="020954EB" w14:textId="77777777" w:rsidR="00D0387E" w:rsidRPr="006603E7" w:rsidRDefault="00D0387E" w:rsidP="00205984">
            <w:pPr>
              <w:rPr>
                <w:rFonts w:ascii="Times New Roman" w:hAnsi="Times New Roman" w:cs="Times New Roman"/>
                <w:sz w:val="24"/>
                <w:szCs w:val="24"/>
              </w:rPr>
            </w:pPr>
          </w:p>
        </w:tc>
        <w:tc>
          <w:tcPr>
            <w:tcW w:w="9988" w:type="dxa"/>
            <w:gridSpan w:val="32"/>
            <w:shd w:val="clear" w:color="FFFFFF" w:fill="auto"/>
            <w:vAlign w:val="bottom"/>
          </w:tcPr>
          <w:p w14:paraId="3B0B7BA9" w14:textId="4037C26B" w:rsidR="00D0387E" w:rsidRPr="006603E7" w:rsidRDefault="001D5BC8" w:rsidP="00205984">
            <w:pPr>
              <w:rPr>
                <w:rFonts w:ascii="Times New Roman" w:hAnsi="Times New Roman" w:cs="Times New Roman"/>
                <w:sz w:val="24"/>
                <w:szCs w:val="24"/>
              </w:rPr>
            </w:pPr>
            <w:r w:rsidRPr="006603E7">
              <w:rPr>
                <w:rFonts w:ascii="Times New Roman" w:hAnsi="Times New Roman" w:cs="Times New Roman"/>
                <w:sz w:val="24"/>
                <w:szCs w:val="24"/>
              </w:rPr>
              <w:t xml:space="preserve">Покупатель подтверждает, что он ознакомлен с полной версией Договора оферты на поставку товара, размещенной </w:t>
            </w:r>
            <w:proofErr w:type="gramStart"/>
            <w:r w:rsidRPr="006603E7">
              <w:rPr>
                <w:rFonts w:ascii="Times New Roman" w:hAnsi="Times New Roman" w:cs="Times New Roman"/>
                <w:sz w:val="24"/>
                <w:szCs w:val="24"/>
              </w:rPr>
              <w:t xml:space="preserve">на </w:t>
            </w:r>
            <w:r w:rsidR="00D0387E" w:rsidRPr="006603E7">
              <w:rPr>
                <w:rFonts w:ascii="Times New Roman" w:hAnsi="Times New Roman" w:cs="Times New Roman"/>
                <w:sz w:val="24"/>
                <w:szCs w:val="24"/>
              </w:rPr>
              <w:t xml:space="preserve"> сайте</w:t>
            </w:r>
            <w:proofErr w:type="gramEnd"/>
            <w:r w:rsidR="00D0387E" w:rsidRPr="006603E7">
              <w:rPr>
                <w:rFonts w:ascii="Times New Roman" w:hAnsi="Times New Roman" w:cs="Times New Roman"/>
                <w:sz w:val="24"/>
                <w:szCs w:val="24"/>
              </w:rPr>
              <w:t xml:space="preserve"> www.tok-mebel.ru в разделе </w:t>
            </w:r>
            <w:r w:rsidRPr="006603E7">
              <w:rPr>
                <w:rFonts w:ascii="Times New Roman" w:hAnsi="Times New Roman" w:cs="Times New Roman"/>
                <w:sz w:val="24"/>
                <w:szCs w:val="24"/>
              </w:rPr>
              <w:t>«</w:t>
            </w:r>
            <w:r w:rsidR="00D0387E" w:rsidRPr="006603E7">
              <w:rPr>
                <w:rFonts w:ascii="Times New Roman" w:hAnsi="Times New Roman" w:cs="Times New Roman"/>
                <w:sz w:val="24"/>
                <w:szCs w:val="24"/>
              </w:rPr>
              <w:t>Договор поставки</w:t>
            </w:r>
            <w:r w:rsidRPr="006603E7">
              <w:rPr>
                <w:rFonts w:ascii="Times New Roman" w:hAnsi="Times New Roman" w:cs="Times New Roman"/>
                <w:sz w:val="24"/>
                <w:szCs w:val="24"/>
              </w:rPr>
              <w:t xml:space="preserve">», согласен и принимает условия вышеуказанного договора. </w:t>
            </w:r>
          </w:p>
        </w:tc>
      </w:tr>
      <w:tr w:rsidR="00D0387E" w:rsidRPr="006603E7" w14:paraId="28F1ADA3" w14:textId="77777777" w:rsidTr="00205984">
        <w:trPr>
          <w:gridAfter w:val="1"/>
          <w:wAfter w:w="360" w:type="dxa"/>
          <w:trHeight w:val="140"/>
        </w:trPr>
        <w:tc>
          <w:tcPr>
            <w:tcW w:w="105" w:type="dxa"/>
            <w:shd w:val="clear" w:color="FFFFFF" w:fill="auto"/>
            <w:vAlign w:val="bottom"/>
          </w:tcPr>
          <w:p w14:paraId="3C949C8F"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2C46F8CF"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39C3F564"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2DA9CF27"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667CCC21"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CAFFA55"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662381BE"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7B354151"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4517C4D3"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3BE6AAFE"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1B3AB209"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35CCBBFE"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0A54C602"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713D002F"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4C3CF386"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9573D9C"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02E37306"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6AC06F7D"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73820519"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E0A7622"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262DF7A"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36241F17"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22C9920B"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29F47DEC"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238F9CFB"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785FF48"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4A9F4C8A"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C482CBD"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7E929FF"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26FD0596"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3CC1F30" w14:textId="77777777" w:rsidR="00D0387E" w:rsidRPr="006603E7" w:rsidRDefault="00D0387E" w:rsidP="00205984">
            <w:pPr>
              <w:rPr>
                <w:rFonts w:ascii="Times New Roman" w:hAnsi="Times New Roman" w:cs="Times New Roman"/>
                <w:sz w:val="24"/>
                <w:szCs w:val="24"/>
              </w:rPr>
            </w:pPr>
          </w:p>
        </w:tc>
        <w:tc>
          <w:tcPr>
            <w:tcW w:w="315" w:type="dxa"/>
            <w:tcBorders>
              <w:bottom w:val="single" w:sz="10" w:space="0" w:color="auto"/>
            </w:tcBorders>
            <w:shd w:val="clear" w:color="FFFFFF" w:fill="auto"/>
            <w:vAlign w:val="bottom"/>
          </w:tcPr>
          <w:p w14:paraId="58D54A27" w14:textId="77777777" w:rsidR="00D0387E" w:rsidRPr="006603E7" w:rsidRDefault="00D0387E" w:rsidP="00205984">
            <w:pPr>
              <w:rPr>
                <w:rFonts w:ascii="Times New Roman" w:hAnsi="Times New Roman" w:cs="Times New Roman"/>
                <w:sz w:val="24"/>
                <w:szCs w:val="24"/>
              </w:rPr>
            </w:pPr>
          </w:p>
        </w:tc>
        <w:tc>
          <w:tcPr>
            <w:tcW w:w="223" w:type="dxa"/>
            <w:tcBorders>
              <w:bottom w:val="single" w:sz="10" w:space="0" w:color="auto"/>
            </w:tcBorders>
            <w:shd w:val="clear" w:color="FFFFFF" w:fill="auto"/>
            <w:vAlign w:val="bottom"/>
          </w:tcPr>
          <w:p w14:paraId="098AB295" w14:textId="77777777" w:rsidR="00D0387E" w:rsidRPr="006603E7" w:rsidRDefault="00D0387E" w:rsidP="00205984">
            <w:pPr>
              <w:rPr>
                <w:rFonts w:ascii="Times New Roman" w:hAnsi="Times New Roman" w:cs="Times New Roman"/>
                <w:sz w:val="24"/>
                <w:szCs w:val="24"/>
              </w:rPr>
            </w:pPr>
          </w:p>
        </w:tc>
      </w:tr>
      <w:tr w:rsidR="00D0387E" w:rsidRPr="006603E7" w14:paraId="65ED2DDD" w14:textId="77777777" w:rsidTr="00205984">
        <w:trPr>
          <w:gridAfter w:val="1"/>
          <w:wAfter w:w="360" w:type="dxa"/>
          <w:trHeight w:val="60"/>
        </w:trPr>
        <w:tc>
          <w:tcPr>
            <w:tcW w:w="105" w:type="dxa"/>
            <w:shd w:val="clear" w:color="FFFFFF" w:fill="auto"/>
            <w:vAlign w:val="bottom"/>
          </w:tcPr>
          <w:p w14:paraId="5A9EFFD5"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0C9825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D9B30E1"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5AF14AE"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8B95B9C"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9FC4803"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E637AD9"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96CB5EB" w14:textId="0CA0A5CE" w:rsidR="00D0387E" w:rsidRPr="006603E7" w:rsidRDefault="00D0387E" w:rsidP="00205984">
            <w:pPr>
              <w:rPr>
                <w:rFonts w:ascii="Times New Roman" w:hAnsi="Times New Roman" w:cs="Times New Roman"/>
                <w:sz w:val="24"/>
                <w:szCs w:val="24"/>
              </w:rPr>
            </w:pPr>
            <w:r w:rsidRPr="006603E7">
              <w:rPr>
                <w:rFonts w:ascii="Times New Roman" w:hAnsi="Times New Roman" w:cs="Times New Roman"/>
                <w:noProof/>
                <w:sz w:val="24"/>
                <w:szCs w:val="24"/>
              </w:rPr>
              <mc:AlternateContent>
                <mc:Choice Requires="wps">
                  <w:drawing>
                    <wp:anchor distT="0" distB="0" distL="114300" distR="114300" simplePos="0" relativeHeight="251658752" behindDoc="1" locked="0" layoutInCell="1" allowOverlap="1" wp14:anchorId="3B6639F8" wp14:editId="79F023F7">
                      <wp:simplePos x="0" y="0"/>
                      <wp:positionH relativeFrom="column">
                        <wp:posOffset>0</wp:posOffset>
                      </wp:positionH>
                      <wp:positionV relativeFrom="paragraph">
                        <wp:posOffset>0</wp:posOffset>
                      </wp:positionV>
                      <wp:extent cx="1600200" cy="139700"/>
                      <wp:effectExtent l="0" t="0" r="254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97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B189B" id="Прямоугольник 4" o:spid="_x0000_s1026" style="position:absolute;margin-left:0;margin-top:0;width:126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" stroked="f" strokecolor="#615"/>
                  </w:pict>
                </mc:Fallback>
              </mc:AlternateContent>
            </w:r>
          </w:p>
        </w:tc>
        <w:tc>
          <w:tcPr>
            <w:tcW w:w="315" w:type="dxa"/>
            <w:shd w:val="clear" w:color="FFFFFF" w:fill="auto"/>
            <w:vAlign w:val="bottom"/>
          </w:tcPr>
          <w:p w14:paraId="2A8BBF1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E2F344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3F4FD28"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8A0A2F2"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5981FB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80493DA"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2A90836"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9ACB65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1DB0BD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B61AC16"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D13D3B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CAEA3F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2D6393D"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F5EBD91"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09B266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B1E6A75"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8E6E731"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D4010B9"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DCE85D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6F0591A"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D96FA6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41252C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DFFAAE9"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44C9313" w14:textId="77777777" w:rsidR="00D0387E" w:rsidRPr="006603E7" w:rsidRDefault="00D0387E" w:rsidP="00205984">
            <w:pPr>
              <w:rPr>
                <w:rFonts w:ascii="Times New Roman" w:hAnsi="Times New Roman" w:cs="Times New Roman"/>
                <w:sz w:val="24"/>
                <w:szCs w:val="24"/>
              </w:rPr>
            </w:pPr>
          </w:p>
        </w:tc>
        <w:tc>
          <w:tcPr>
            <w:tcW w:w="223" w:type="dxa"/>
            <w:shd w:val="clear" w:color="FFFFFF" w:fill="auto"/>
            <w:vAlign w:val="bottom"/>
          </w:tcPr>
          <w:p w14:paraId="58B2FEFE" w14:textId="77777777" w:rsidR="00D0387E" w:rsidRPr="006603E7" w:rsidRDefault="00D0387E" w:rsidP="00205984">
            <w:pPr>
              <w:rPr>
                <w:rFonts w:ascii="Times New Roman" w:hAnsi="Times New Roman" w:cs="Times New Roman"/>
                <w:sz w:val="24"/>
                <w:szCs w:val="24"/>
              </w:rPr>
            </w:pPr>
          </w:p>
        </w:tc>
      </w:tr>
      <w:tr w:rsidR="00D0387E" w:rsidRPr="006603E7" w14:paraId="73D4CC09" w14:textId="77777777" w:rsidTr="00205984">
        <w:trPr>
          <w:gridAfter w:val="1"/>
          <w:wAfter w:w="360" w:type="dxa"/>
          <w:trHeight w:val="60"/>
        </w:trPr>
        <w:tc>
          <w:tcPr>
            <w:tcW w:w="105" w:type="dxa"/>
            <w:shd w:val="clear" w:color="FFFFFF" w:fill="auto"/>
            <w:vAlign w:val="bottom"/>
          </w:tcPr>
          <w:p w14:paraId="57055E16" w14:textId="77777777" w:rsidR="00D0387E" w:rsidRPr="006603E7" w:rsidRDefault="00D0387E" w:rsidP="00205984">
            <w:pPr>
              <w:rPr>
                <w:rFonts w:ascii="Times New Roman" w:hAnsi="Times New Roman" w:cs="Times New Roman"/>
                <w:sz w:val="24"/>
                <w:szCs w:val="24"/>
              </w:rPr>
            </w:pPr>
          </w:p>
        </w:tc>
        <w:tc>
          <w:tcPr>
            <w:tcW w:w="1575" w:type="dxa"/>
            <w:gridSpan w:val="5"/>
            <w:tcBorders>
              <w:bottom w:val="none" w:sz="5" w:space="0" w:color="auto"/>
            </w:tcBorders>
            <w:shd w:val="clear" w:color="FFFFFF" w:fill="auto"/>
            <w:vAlign w:val="bottom"/>
          </w:tcPr>
          <w:p w14:paraId="03F753ED" w14:textId="77777777" w:rsidR="00D0387E" w:rsidRPr="006603E7" w:rsidRDefault="00D0387E" w:rsidP="00205984">
            <w:pPr>
              <w:rPr>
                <w:rFonts w:ascii="Times New Roman" w:hAnsi="Times New Roman" w:cs="Times New Roman"/>
                <w:b/>
                <w:sz w:val="22"/>
              </w:rPr>
            </w:pPr>
            <w:r w:rsidRPr="006603E7">
              <w:rPr>
                <w:rFonts w:ascii="Times New Roman" w:hAnsi="Times New Roman" w:cs="Times New Roman"/>
                <w:b/>
                <w:sz w:val="22"/>
              </w:rPr>
              <w:t>Руководитель</w:t>
            </w:r>
          </w:p>
        </w:tc>
        <w:tc>
          <w:tcPr>
            <w:tcW w:w="315" w:type="dxa"/>
            <w:tcBorders>
              <w:top w:val="none" w:sz="5" w:space="0" w:color="auto"/>
              <w:left w:val="none" w:sz="5" w:space="0" w:color="auto"/>
              <w:bottom w:val="none" w:sz="5" w:space="0" w:color="auto"/>
              <w:right w:val="none" w:sz="5" w:space="0" w:color="auto"/>
            </w:tcBorders>
            <w:shd w:val="clear" w:color="FFFFFF" w:fill="auto"/>
            <w:vAlign w:val="bottom"/>
          </w:tcPr>
          <w:p w14:paraId="425B6E15" w14:textId="77777777" w:rsidR="00D0387E" w:rsidRPr="006603E7" w:rsidRDefault="00D0387E" w:rsidP="00205984">
            <w:pPr>
              <w:rPr>
                <w:rFonts w:ascii="Times New Roman" w:hAnsi="Times New Roman" w:cs="Times New Roman"/>
                <w:b/>
                <w:sz w:val="22"/>
              </w:rPr>
            </w:pPr>
          </w:p>
        </w:tc>
        <w:tc>
          <w:tcPr>
            <w:tcW w:w="315" w:type="dxa"/>
            <w:tcBorders>
              <w:bottom w:val="single" w:sz="5" w:space="0" w:color="auto"/>
            </w:tcBorders>
            <w:shd w:val="clear" w:color="FFFFFF" w:fill="auto"/>
            <w:vAlign w:val="bottom"/>
          </w:tcPr>
          <w:p w14:paraId="489B044E"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7E00F4A8"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05B6C673"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4FE7CF2A"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0B03709A"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1E037E77"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07176FC1"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2926EE65"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59463C5" w14:textId="77777777" w:rsidR="00D0387E" w:rsidRPr="006603E7" w:rsidRDefault="00D0387E" w:rsidP="00205984">
            <w:pPr>
              <w:rPr>
                <w:rFonts w:ascii="Times New Roman" w:hAnsi="Times New Roman" w:cs="Times New Roman"/>
                <w:sz w:val="22"/>
              </w:rPr>
            </w:pPr>
          </w:p>
        </w:tc>
        <w:tc>
          <w:tcPr>
            <w:tcW w:w="4725" w:type="dxa"/>
            <w:gridSpan w:val="15"/>
            <w:tcBorders>
              <w:bottom w:val="single" w:sz="5" w:space="0" w:color="auto"/>
            </w:tcBorders>
            <w:shd w:val="clear" w:color="FFFFFF" w:fill="auto"/>
            <w:vAlign w:val="bottom"/>
          </w:tcPr>
          <w:p w14:paraId="38C4568E" w14:textId="5401A212"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F396531" w14:textId="77777777" w:rsidR="00D0387E" w:rsidRPr="006603E7" w:rsidRDefault="00D0387E" w:rsidP="00205984">
            <w:pPr>
              <w:rPr>
                <w:rFonts w:ascii="Times New Roman" w:hAnsi="Times New Roman" w:cs="Times New Roman"/>
                <w:sz w:val="22"/>
              </w:rPr>
            </w:pPr>
          </w:p>
        </w:tc>
        <w:tc>
          <w:tcPr>
            <w:tcW w:w="223" w:type="dxa"/>
            <w:shd w:val="clear" w:color="FFFFFF" w:fill="auto"/>
            <w:vAlign w:val="bottom"/>
          </w:tcPr>
          <w:p w14:paraId="37EC0050" w14:textId="77777777" w:rsidR="00D0387E" w:rsidRPr="006603E7" w:rsidRDefault="00D0387E" w:rsidP="00205984">
            <w:pPr>
              <w:rPr>
                <w:rFonts w:ascii="Times New Roman" w:hAnsi="Times New Roman" w:cs="Times New Roman"/>
                <w:sz w:val="22"/>
              </w:rPr>
            </w:pPr>
          </w:p>
        </w:tc>
      </w:tr>
      <w:tr w:rsidR="00D0387E" w:rsidRPr="006603E7" w14:paraId="60F38942" w14:textId="77777777" w:rsidTr="00205984">
        <w:trPr>
          <w:gridAfter w:val="1"/>
          <w:wAfter w:w="360" w:type="dxa"/>
          <w:trHeight w:val="60"/>
        </w:trPr>
        <w:tc>
          <w:tcPr>
            <w:tcW w:w="105" w:type="dxa"/>
            <w:shd w:val="clear" w:color="FFFFFF" w:fill="auto"/>
            <w:vAlign w:val="bottom"/>
          </w:tcPr>
          <w:p w14:paraId="45A46058" w14:textId="77777777" w:rsidR="00D0387E" w:rsidRPr="006603E7" w:rsidRDefault="00D0387E" w:rsidP="00205984">
            <w:pPr>
              <w:rPr>
                <w:rFonts w:ascii="Times New Roman" w:hAnsi="Times New Roman" w:cs="Times New Roman"/>
                <w:sz w:val="24"/>
                <w:szCs w:val="24"/>
              </w:rPr>
            </w:pPr>
          </w:p>
        </w:tc>
        <w:tc>
          <w:tcPr>
            <w:tcW w:w="315" w:type="dxa"/>
            <w:tcBorders>
              <w:bottom w:val="none" w:sz="5" w:space="0" w:color="auto"/>
            </w:tcBorders>
            <w:shd w:val="clear" w:color="FFFFFF" w:fill="auto"/>
            <w:vAlign w:val="bottom"/>
          </w:tcPr>
          <w:p w14:paraId="4E10D92C" w14:textId="77777777" w:rsidR="00D0387E" w:rsidRPr="006603E7" w:rsidRDefault="00D0387E" w:rsidP="00205984">
            <w:pPr>
              <w:rPr>
                <w:rFonts w:ascii="Times New Roman" w:hAnsi="Times New Roman" w:cs="Times New Roman"/>
                <w:b/>
                <w:sz w:val="22"/>
              </w:rPr>
            </w:pPr>
          </w:p>
        </w:tc>
        <w:tc>
          <w:tcPr>
            <w:tcW w:w="315" w:type="dxa"/>
            <w:tcBorders>
              <w:bottom w:val="none" w:sz="5" w:space="0" w:color="auto"/>
            </w:tcBorders>
            <w:shd w:val="clear" w:color="FFFFFF" w:fill="auto"/>
            <w:vAlign w:val="bottom"/>
          </w:tcPr>
          <w:p w14:paraId="77685894" w14:textId="77777777" w:rsidR="00D0387E" w:rsidRPr="006603E7" w:rsidRDefault="00D0387E" w:rsidP="00205984">
            <w:pPr>
              <w:rPr>
                <w:rFonts w:ascii="Times New Roman" w:hAnsi="Times New Roman" w:cs="Times New Roman"/>
                <w:sz w:val="22"/>
              </w:rPr>
            </w:pPr>
          </w:p>
        </w:tc>
        <w:tc>
          <w:tcPr>
            <w:tcW w:w="315" w:type="dxa"/>
            <w:tcBorders>
              <w:bottom w:val="none" w:sz="5" w:space="0" w:color="auto"/>
            </w:tcBorders>
            <w:shd w:val="clear" w:color="FFFFFF" w:fill="auto"/>
            <w:vAlign w:val="bottom"/>
          </w:tcPr>
          <w:p w14:paraId="791B1FAC" w14:textId="77777777" w:rsidR="00D0387E" w:rsidRPr="006603E7" w:rsidRDefault="00D0387E" w:rsidP="00205984">
            <w:pPr>
              <w:rPr>
                <w:rFonts w:ascii="Times New Roman" w:hAnsi="Times New Roman" w:cs="Times New Roman"/>
                <w:sz w:val="22"/>
              </w:rPr>
            </w:pPr>
          </w:p>
        </w:tc>
        <w:tc>
          <w:tcPr>
            <w:tcW w:w="315" w:type="dxa"/>
            <w:tcBorders>
              <w:bottom w:val="none" w:sz="5" w:space="0" w:color="auto"/>
            </w:tcBorders>
            <w:shd w:val="clear" w:color="FFFFFF" w:fill="auto"/>
            <w:vAlign w:val="bottom"/>
          </w:tcPr>
          <w:p w14:paraId="209AF7B5" w14:textId="77777777" w:rsidR="00D0387E" w:rsidRPr="006603E7" w:rsidRDefault="00D0387E" w:rsidP="00205984">
            <w:pPr>
              <w:rPr>
                <w:rFonts w:ascii="Times New Roman" w:hAnsi="Times New Roman" w:cs="Times New Roman"/>
                <w:sz w:val="22"/>
              </w:rPr>
            </w:pPr>
          </w:p>
        </w:tc>
        <w:tc>
          <w:tcPr>
            <w:tcW w:w="315" w:type="dxa"/>
            <w:tcBorders>
              <w:bottom w:val="none" w:sz="5" w:space="0" w:color="auto"/>
            </w:tcBorders>
            <w:shd w:val="clear" w:color="FFFFFF" w:fill="auto"/>
            <w:vAlign w:val="bottom"/>
          </w:tcPr>
          <w:p w14:paraId="741D95B8" w14:textId="77777777" w:rsidR="00D0387E" w:rsidRPr="006603E7" w:rsidRDefault="00D0387E" w:rsidP="00205984">
            <w:pPr>
              <w:rPr>
                <w:rFonts w:ascii="Times New Roman" w:hAnsi="Times New Roman" w:cs="Times New Roman"/>
                <w:sz w:val="22"/>
              </w:rPr>
            </w:pPr>
          </w:p>
        </w:tc>
        <w:tc>
          <w:tcPr>
            <w:tcW w:w="315" w:type="dxa"/>
            <w:tcBorders>
              <w:top w:val="none" w:sz="5" w:space="0" w:color="auto"/>
              <w:left w:val="none" w:sz="5" w:space="0" w:color="auto"/>
              <w:bottom w:val="none" w:sz="5" w:space="0" w:color="auto"/>
              <w:right w:val="none" w:sz="5" w:space="0" w:color="auto"/>
            </w:tcBorders>
            <w:shd w:val="clear" w:color="FFFFFF" w:fill="auto"/>
            <w:vAlign w:val="bottom"/>
          </w:tcPr>
          <w:p w14:paraId="2E05B22D" w14:textId="77777777" w:rsidR="00D0387E" w:rsidRPr="006603E7" w:rsidRDefault="00D0387E" w:rsidP="00205984">
            <w:pPr>
              <w:rPr>
                <w:rFonts w:ascii="Times New Roman" w:hAnsi="Times New Roman" w:cs="Times New Roman"/>
                <w:b/>
                <w:sz w:val="22"/>
              </w:rPr>
            </w:pPr>
          </w:p>
        </w:tc>
        <w:tc>
          <w:tcPr>
            <w:tcW w:w="2520" w:type="dxa"/>
            <w:gridSpan w:val="8"/>
            <w:tcBorders>
              <w:top w:val="none" w:sz="5" w:space="0" w:color="auto"/>
              <w:left w:val="none" w:sz="5" w:space="0" w:color="auto"/>
              <w:bottom w:val="none" w:sz="5" w:space="0" w:color="auto"/>
              <w:right w:val="none" w:sz="5" w:space="0" w:color="auto"/>
            </w:tcBorders>
            <w:shd w:val="clear" w:color="FFFFFF" w:fill="auto"/>
            <w:vAlign w:val="bottom"/>
          </w:tcPr>
          <w:p w14:paraId="2B91256A" w14:textId="77777777" w:rsidR="00D0387E" w:rsidRPr="006603E7" w:rsidRDefault="00D0387E" w:rsidP="00205984">
            <w:pPr>
              <w:jc w:val="center"/>
              <w:rPr>
                <w:rFonts w:ascii="Times New Roman" w:hAnsi="Times New Roman" w:cs="Times New Roman"/>
                <w:sz w:val="22"/>
              </w:rPr>
            </w:pPr>
            <w:r w:rsidRPr="006603E7">
              <w:rPr>
                <w:rFonts w:ascii="Times New Roman" w:hAnsi="Times New Roman" w:cs="Times New Roman"/>
                <w:sz w:val="22"/>
              </w:rPr>
              <w:t>подпись</w:t>
            </w:r>
          </w:p>
        </w:tc>
        <w:tc>
          <w:tcPr>
            <w:tcW w:w="315" w:type="dxa"/>
            <w:shd w:val="clear" w:color="FFFFFF" w:fill="auto"/>
            <w:vAlign w:val="bottom"/>
          </w:tcPr>
          <w:p w14:paraId="7A552EC4" w14:textId="77777777" w:rsidR="00D0387E" w:rsidRPr="006603E7" w:rsidRDefault="00D0387E" w:rsidP="00205984">
            <w:pPr>
              <w:rPr>
                <w:rFonts w:ascii="Times New Roman" w:hAnsi="Times New Roman" w:cs="Times New Roman"/>
                <w:sz w:val="22"/>
              </w:rPr>
            </w:pPr>
          </w:p>
        </w:tc>
        <w:tc>
          <w:tcPr>
            <w:tcW w:w="4725" w:type="dxa"/>
            <w:gridSpan w:val="15"/>
            <w:shd w:val="clear" w:color="FFFFFF" w:fill="auto"/>
            <w:vAlign w:val="bottom"/>
          </w:tcPr>
          <w:p w14:paraId="30F01E8C" w14:textId="77777777" w:rsidR="00D0387E" w:rsidRPr="006603E7" w:rsidRDefault="00D0387E" w:rsidP="00205984">
            <w:pPr>
              <w:jc w:val="center"/>
              <w:rPr>
                <w:rFonts w:ascii="Times New Roman" w:hAnsi="Times New Roman" w:cs="Times New Roman"/>
                <w:sz w:val="22"/>
              </w:rPr>
            </w:pPr>
            <w:r w:rsidRPr="006603E7">
              <w:rPr>
                <w:rFonts w:ascii="Times New Roman" w:hAnsi="Times New Roman" w:cs="Times New Roman"/>
                <w:sz w:val="22"/>
              </w:rPr>
              <w:t>расшифровка подписи</w:t>
            </w:r>
          </w:p>
        </w:tc>
        <w:tc>
          <w:tcPr>
            <w:tcW w:w="315" w:type="dxa"/>
            <w:shd w:val="clear" w:color="FFFFFF" w:fill="auto"/>
            <w:vAlign w:val="bottom"/>
          </w:tcPr>
          <w:p w14:paraId="06D0B8C1" w14:textId="77777777" w:rsidR="00D0387E" w:rsidRPr="006603E7" w:rsidRDefault="00D0387E" w:rsidP="00205984">
            <w:pPr>
              <w:rPr>
                <w:rFonts w:ascii="Times New Roman" w:hAnsi="Times New Roman" w:cs="Times New Roman"/>
                <w:sz w:val="22"/>
              </w:rPr>
            </w:pPr>
          </w:p>
        </w:tc>
        <w:tc>
          <w:tcPr>
            <w:tcW w:w="223" w:type="dxa"/>
            <w:shd w:val="clear" w:color="FFFFFF" w:fill="auto"/>
            <w:vAlign w:val="bottom"/>
          </w:tcPr>
          <w:p w14:paraId="104C7A11" w14:textId="77777777" w:rsidR="00D0387E" w:rsidRPr="006603E7" w:rsidRDefault="00D0387E" w:rsidP="00205984">
            <w:pPr>
              <w:rPr>
                <w:rFonts w:ascii="Times New Roman" w:hAnsi="Times New Roman" w:cs="Times New Roman"/>
                <w:sz w:val="22"/>
              </w:rPr>
            </w:pPr>
          </w:p>
        </w:tc>
      </w:tr>
      <w:tr w:rsidR="00D0387E" w:rsidRPr="006603E7" w14:paraId="1B31A9B4" w14:textId="77777777" w:rsidTr="00205984">
        <w:trPr>
          <w:gridAfter w:val="1"/>
          <w:wAfter w:w="360" w:type="dxa"/>
          <w:trHeight w:val="60"/>
        </w:trPr>
        <w:tc>
          <w:tcPr>
            <w:tcW w:w="105" w:type="dxa"/>
            <w:shd w:val="clear" w:color="FFFFFF" w:fill="auto"/>
            <w:vAlign w:val="bottom"/>
          </w:tcPr>
          <w:p w14:paraId="79E593D2" w14:textId="77777777" w:rsidR="00D0387E" w:rsidRPr="006603E7" w:rsidRDefault="00D0387E" w:rsidP="00205984">
            <w:pPr>
              <w:rPr>
                <w:rFonts w:ascii="Times New Roman" w:hAnsi="Times New Roman" w:cs="Times New Roman"/>
                <w:sz w:val="24"/>
                <w:szCs w:val="24"/>
              </w:rPr>
            </w:pPr>
          </w:p>
        </w:tc>
        <w:tc>
          <w:tcPr>
            <w:tcW w:w="315" w:type="dxa"/>
            <w:tcBorders>
              <w:bottom w:val="none" w:sz="5" w:space="0" w:color="auto"/>
            </w:tcBorders>
            <w:shd w:val="clear" w:color="FFFFFF" w:fill="auto"/>
            <w:vAlign w:val="bottom"/>
          </w:tcPr>
          <w:p w14:paraId="7764E03D" w14:textId="77777777" w:rsidR="00D0387E" w:rsidRPr="006603E7" w:rsidRDefault="00D0387E" w:rsidP="00205984">
            <w:pPr>
              <w:rPr>
                <w:rFonts w:ascii="Times New Roman" w:hAnsi="Times New Roman" w:cs="Times New Roman"/>
                <w:b/>
                <w:sz w:val="22"/>
              </w:rPr>
            </w:pPr>
          </w:p>
        </w:tc>
        <w:tc>
          <w:tcPr>
            <w:tcW w:w="315" w:type="dxa"/>
            <w:tcBorders>
              <w:bottom w:val="none" w:sz="5" w:space="0" w:color="auto"/>
            </w:tcBorders>
            <w:shd w:val="clear" w:color="FFFFFF" w:fill="auto"/>
            <w:vAlign w:val="bottom"/>
          </w:tcPr>
          <w:p w14:paraId="73FB7539" w14:textId="77777777" w:rsidR="00D0387E" w:rsidRPr="006603E7" w:rsidRDefault="00D0387E" w:rsidP="00205984">
            <w:pPr>
              <w:rPr>
                <w:rFonts w:ascii="Times New Roman" w:hAnsi="Times New Roman" w:cs="Times New Roman"/>
                <w:b/>
                <w:sz w:val="22"/>
              </w:rPr>
            </w:pPr>
          </w:p>
        </w:tc>
        <w:tc>
          <w:tcPr>
            <w:tcW w:w="315" w:type="dxa"/>
            <w:tcBorders>
              <w:bottom w:val="none" w:sz="5" w:space="0" w:color="auto"/>
            </w:tcBorders>
            <w:shd w:val="clear" w:color="FFFFFF" w:fill="auto"/>
            <w:vAlign w:val="bottom"/>
          </w:tcPr>
          <w:p w14:paraId="10CD0FA9" w14:textId="77777777" w:rsidR="00D0387E" w:rsidRPr="006603E7" w:rsidRDefault="00D0387E" w:rsidP="00205984">
            <w:pPr>
              <w:rPr>
                <w:rFonts w:ascii="Times New Roman" w:hAnsi="Times New Roman" w:cs="Times New Roman"/>
                <w:b/>
                <w:sz w:val="22"/>
              </w:rPr>
            </w:pPr>
          </w:p>
        </w:tc>
        <w:tc>
          <w:tcPr>
            <w:tcW w:w="315" w:type="dxa"/>
            <w:tcBorders>
              <w:bottom w:val="none" w:sz="5" w:space="0" w:color="auto"/>
            </w:tcBorders>
            <w:shd w:val="clear" w:color="FFFFFF" w:fill="auto"/>
            <w:vAlign w:val="bottom"/>
          </w:tcPr>
          <w:p w14:paraId="25DE74ED" w14:textId="77777777" w:rsidR="00D0387E" w:rsidRPr="006603E7" w:rsidRDefault="00D0387E" w:rsidP="00205984">
            <w:pPr>
              <w:rPr>
                <w:rFonts w:ascii="Times New Roman" w:hAnsi="Times New Roman" w:cs="Times New Roman"/>
                <w:sz w:val="22"/>
              </w:rPr>
            </w:pPr>
          </w:p>
        </w:tc>
        <w:tc>
          <w:tcPr>
            <w:tcW w:w="315" w:type="dxa"/>
            <w:tcBorders>
              <w:top w:val="none" w:sz="5" w:space="0" w:color="auto"/>
              <w:left w:val="none" w:sz="5" w:space="0" w:color="auto"/>
              <w:bottom w:val="none" w:sz="5" w:space="0" w:color="auto"/>
              <w:right w:val="none" w:sz="5" w:space="0" w:color="auto"/>
            </w:tcBorders>
            <w:shd w:val="clear" w:color="FFFFFF" w:fill="auto"/>
            <w:vAlign w:val="bottom"/>
          </w:tcPr>
          <w:p w14:paraId="62387A38"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2BB5932E"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6FDC2792" w14:textId="30EC04AB" w:rsidR="00D0387E" w:rsidRPr="006603E7" w:rsidRDefault="00D0387E" w:rsidP="00205984">
            <w:pPr>
              <w:rPr>
                <w:rFonts w:ascii="Times New Roman" w:hAnsi="Times New Roman" w:cs="Times New Roman"/>
                <w:sz w:val="22"/>
              </w:rPr>
            </w:pPr>
            <w:r w:rsidRPr="006603E7">
              <w:rPr>
                <w:rFonts w:ascii="Times New Roman" w:hAnsi="Times New Roman" w:cs="Times New Roman"/>
                <w:noProof/>
              </w:rPr>
              <mc:AlternateContent>
                <mc:Choice Requires="wps">
                  <w:drawing>
                    <wp:anchor distT="0" distB="0" distL="114300" distR="114300" simplePos="0" relativeHeight="251661824" behindDoc="1" locked="0" layoutInCell="1" allowOverlap="1" wp14:anchorId="5BCAC3B9" wp14:editId="51186BCA">
                      <wp:simplePos x="0" y="0"/>
                      <wp:positionH relativeFrom="column">
                        <wp:posOffset>0</wp:posOffset>
                      </wp:positionH>
                      <wp:positionV relativeFrom="paragraph">
                        <wp:posOffset>0</wp:posOffset>
                      </wp:positionV>
                      <wp:extent cx="1600200" cy="152400"/>
                      <wp:effectExtent l="0" t="0" r="2540"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24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BE89F" id="Прямоугольник 3" o:spid="_x0000_s1026" style="position:absolute;margin-left:0;margin-top:0;width:126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" stroked="f" strokecolor="#615"/>
                  </w:pict>
                </mc:Fallback>
              </mc:AlternateContent>
            </w:r>
          </w:p>
        </w:tc>
        <w:tc>
          <w:tcPr>
            <w:tcW w:w="315" w:type="dxa"/>
            <w:shd w:val="clear" w:color="FFFFFF" w:fill="auto"/>
            <w:vAlign w:val="bottom"/>
          </w:tcPr>
          <w:p w14:paraId="6BE70066"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18074CB5"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6B1674C6"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78AB289"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7EF00D1B"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A33AEC2"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0BC41C53"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7D7F5971"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19973439"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8BB1F09"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1DA27C2E"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7D82B75D"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1AC17601"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0AD8CAB9"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39E5E430"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436FDC21"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355CBDE6"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41EDE736"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ECBE778"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4F7BD32A"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C60D3AA"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09A4FFB2"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19F20876"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753B6491" w14:textId="77777777" w:rsidR="00D0387E" w:rsidRPr="006603E7" w:rsidRDefault="00D0387E" w:rsidP="00205984">
            <w:pPr>
              <w:rPr>
                <w:rFonts w:ascii="Times New Roman" w:hAnsi="Times New Roman" w:cs="Times New Roman"/>
                <w:sz w:val="22"/>
              </w:rPr>
            </w:pPr>
          </w:p>
        </w:tc>
        <w:tc>
          <w:tcPr>
            <w:tcW w:w="223" w:type="dxa"/>
            <w:shd w:val="clear" w:color="FFFFFF" w:fill="auto"/>
            <w:vAlign w:val="bottom"/>
          </w:tcPr>
          <w:p w14:paraId="028DF661" w14:textId="77777777" w:rsidR="00D0387E" w:rsidRPr="006603E7" w:rsidRDefault="00D0387E" w:rsidP="00205984">
            <w:pPr>
              <w:rPr>
                <w:rFonts w:ascii="Times New Roman" w:hAnsi="Times New Roman" w:cs="Times New Roman"/>
                <w:sz w:val="22"/>
              </w:rPr>
            </w:pPr>
          </w:p>
        </w:tc>
      </w:tr>
      <w:tr w:rsidR="00D0387E" w:rsidRPr="006603E7" w14:paraId="1E09C446" w14:textId="77777777" w:rsidTr="00205984">
        <w:trPr>
          <w:gridAfter w:val="1"/>
          <w:wAfter w:w="360" w:type="dxa"/>
          <w:trHeight w:val="60"/>
        </w:trPr>
        <w:tc>
          <w:tcPr>
            <w:tcW w:w="105" w:type="dxa"/>
            <w:shd w:val="clear" w:color="FFFFFF" w:fill="auto"/>
            <w:vAlign w:val="bottom"/>
          </w:tcPr>
          <w:p w14:paraId="5B48164A" w14:textId="77777777" w:rsidR="00D0387E" w:rsidRPr="006603E7" w:rsidRDefault="00D0387E" w:rsidP="00205984">
            <w:pPr>
              <w:rPr>
                <w:rFonts w:ascii="Times New Roman" w:hAnsi="Times New Roman" w:cs="Times New Roman"/>
                <w:sz w:val="24"/>
                <w:szCs w:val="24"/>
              </w:rPr>
            </w:pPr>
          </w:p>
        </w:tc>
        <w:tc>
          <w:tcPr>
            <w:tcW w:w="1260" w:type="dxa"/>
            <w:gridSpan w:val="4"/>
            <w:tcBorders>
              <w:bottom w:val="none" w:sz="5" w:space="0" w:color="auto"/>
            </w:tcBorders>
            <w:shd w:val="clear" w:color="FFFFFF" w:fill="auto"/>
            <w:vAlign w:val="bottom"/>
          </w:tcPr>
          <w:p w14:paraId="778BF2B1" w14:textId="77777777" w:rsidR="00D0387E" w:rsidRPr="006603E7" w:rsidRDefault="00D0387E" w:rsidP="00205984">
            <w:pPr>
              <w:rPr>
                <w:rFonts w:ascii="Times New Roman" w:hAnsi="Times New Roman" w:cs="Times New Roman"/>
                <w:b/>
                <w:sz w:val="22"/>
              </w:rPr>
            </w:pPr>
            <w:r w:rsidRPr="006603E7">
              <w:rPr>
                <w:rFonts w:ascii="Times New Roman" w:hAnsi="Times New Roman" w:cs="Times New Roman"/>
                <w:b/>
                <w:sz w:val="22"/>
              </w:rPr>
              <w:t>Бухгалтер</w:t>
            </w:r>
          </w:p>
        </w:tc>
        <w:tc>
          <w:tcPr>
            <w:tcW w:w="315" w:type="dxa"/>
            <w:tcBorders>
              <w:top w:val="none" w:sz="5" w:space="0" w:color="auto"/>
              <w:left w:val="none" w:sz="5" w:space="0" w:color="auto"/>
              <w:bottom w:val="none" w:sz="5" w:space="0" w:color="auto"/>
              <w:right w:val="none" w:sz="5" w:space="0" w:color="auto"/>
            </w:tcBorders>
            <w:shd w:val="clear" w:color="FFFFFF" w:fill="auto"/>
            <w:vAlign w:val="bottom"/>
          </w:tcPr>
          <w:p w14:paraId="4EEA5A06"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0F8C7D69"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1BB3E7D5"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5FD1A32E"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086DFC86"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7E7D47DD"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273AE96A"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1A19525D"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58797EDE" w14:textId="77777777" w:rsidR="00D0387E" w:rsidRPr="006603E7" w:rsidRDefault="00D0387E" w:rsidP="00205984">
            <w:pPr>
              <w:rPr>
                <w:rFonts w:ascii="Times New Roman" w:hAnsi="Times New Roman" w:cs="Times New Roman"/>
                <w:sz w:val="22"/>
              </w:rPr>
            </w:pPr>
          </w:p>
        </w:tc>
        <w:tc>
          <w:tcPr>
            <w:tcW w:w="315" w:type="dxa"/>
            <w:tcBorders>
              <w:bottom w:val="single" w:sz="5" w:space="0" w:color="auto"/>
            </w:tcBorders>
            <w:shd w:val="clear" w:color="FFFFFF" w:fill="auto"/>
            <w:vAlign w:val="bottom"/>
          </w:tcPr>
          <w:p w14:paraId="4804F69F"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017601CA" w14:textId="77777777" w:rsidR="00D0387E" w:rsidRPr="006603E7" w:rsidRDefault="00D0387E" w:rsidP="00205984">
            <w:pPr>
              <w:rPr>
                <w:rFonts w:ascii="Times New Roman" w:hAnsi="Times New Roman" w:cs="Times New Roman"/>
                <w:sz w:val="22"/>
              </w:rPr>
            </w:pPr>
          </w:p>
        </w:tc>
        <w:tc>
          <w:tcPr>
            <w:tcW w:w="4725" w:type="dxa"/>
            <w:gridSpan w:val="15"/>
            <w:tcBorders>
              <w:bottom w:val="single" w:sz="5" w:space="0" w:color="auto"/>
            </w:tcBorders>
            <w:shd w:val="clear" w:color="FFFFFF" w:fill="auto"/>
            <w:vAlign w:val="bottom"/>
          </w:tcPr>
          <w:p w14:paraId="272F5590" w14:textId="5DB35CB6"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DF22B1C" w14:textId="77777777" w:rsidR="00D0387E" w:rsidRPr="006603E7" w:rsidRDefault="00D0387E" w:rsidP="00205984">
            <w:pPr>
              <w:rPr>
                <w:rFonts w:ascii="Times New Roman" w:hAnsi="Times New Roman" w:cs="Times New Roman"/>
                <w:sz w:val="22"/>
              </w:rPr>
            </w:pPr>
          </w:p>
        </w:tc>
        <w:tc>
          <w:tcPr>
            <w:tcW w:w="223" w:type="dxa"/>
            <w:shd w:val="clear" w:color="FFFFFF" w:fill="auto"/>
            <w:vAlign w:val="bottom"/>
          </w:tcPr>
          <w:p w14:paraId="2E6CC68C" w14:textId="77777777" w:rsidR="00D0387E" w:rsidRPr="006603E7" w:rsidRDefault="00D0387E" w:rsidP="00205984">
            <w:pPr>
              <w:rPr>
                <w:rFonts w:ascii="Times New Roman" w:hAnsi="Times New Roman" w:cs="Times New Roman"/>
                <w:sz w:val="22"/>
              </w:rPr>
            </w:pPr>
          </w:p>
        </w:tc>
      </w:tr>
      <w:tr w:rsidR="00D0387E" w:rsidRPr="006603E7" w14:paraId="2AA9C077" w14:textId="77777777" w:rsidTr="00205984">
        <w:trPr>
          <w:gridAfter w:val="1"/>
          <w:wAfter w:w="360" w:type="dxa"/>
          <w:trHeight w:val="60"/>
        </w:trPr>
        <w:tc>
          <w:tcPr>
            <w:tcW w:w="105" w:type="dxa"/>
            <w:shd w:val="clear" w:color="FFFFFF" w:fill="auto"/>
            <w:vAlign w:val="bottom"/>
          </w:tcPr>
          <w:p w14:paraId="77BB7BFB" w14:textId="77777777" w:rsidR="00D0387E" w:rsidRPr="006603E7" w:rsidRDefault="00D0387E" w:rsidP="00205984">
            <w:pPr>
              <w:rPr>
                <w:rFonts w:ascii="Times New Roman" w:hAnsi="Times New Roman" w:cs="Times New Roman"/>
                <w:sz w:val="24"/>
                <w:szCs w:val="24"/>
              </w:rPr>
            </w:pPr>
          </w:p>
        </w:tc>
        <w:tc>
          <w:tcPr>
            <w:tcW w:w="315" w:type="dxa"/>
            <w:tcBorders>
              <w:bottom w:val="none" w:sz="5" w:space="0" w:color="auto"/>
            </w:tcBorders>
            <w:shd w:val="clear" w:color="FFFFFF" w:fill="auto"/>
            <w:vAlign w:val="bottom"/>
          </w:tcPr>
          <w:p w14:paraId="6E90421E" w14:textId="77777777" w:rsidR="00D0387E" w:rsidRPr="006603E7" w:rsidRDefault="00D0387E" w:rsidP="00205984">
            <w:pPr>
              <w:rPr>
                <w:rFonts w:ascii="Times New Roman" w:hAnsi="Times New Roman" w:cs="Times New Roman"/>
                <w:b/>
                <w:sz w:val="22"/>
              </w:rPr>
            </w:pPr>
          </w:p>
        </w:tc>
        <w:tc>
          <w:tcPr>
            <w:tcW w:w="315" w:type="dxa"/>
            <w:tcBorders>
              <w:bottom w:val="none" w:sz="5" w:space="0" w:color="auto"/>
            </w:tcBorders>
            <w:shd w:val="clear" w:color="FFFFFF" w:fill="auto"/>
            <w:vAlign w:val="bottom"/>
          </w:tcPr>
          <w:p w14:paraId="2F457581" w14:textId="77777777" w:rsidR="00D0387E" w:rsidRPr="006603E7" w:rsidRDefault="00D0387E" w:rsidP="00205984">
            <w:pPr>
              <w:rPr>
                <w:rFonts w:ascii="Times New Roman" w:hAnsi="Times New Roman" w:cs="Times New Roman"/>
                <w:sz w:val="22"/>
              </w:rPr>
            </w:pPr>
          </w:p>
        </w:tc>
        <w:tc>
          <w:tcPr>
            <w:tcW w:w="315" w:type="dxa"/>
            <w:tcBorders>
              <w:bottom w:val="none" w:sz="5" w:space="0" w:color="auto"/>
            </w:tcBorders>
            <w:shd w:val="clear" w:color="FFFFFF" w:fill="auto"/>
            <w:vAlign w:val="bottom"/>
          </w:tcPr>
          <w:p w14:paraId="16B9B267" w14:textId="77777777" w:rsidR="00D0387E" w:rsidRPr="006603E7" w:rsidRDefault="00D0387E" w:rsidP="00205984">
            <w:pPr>
              <w:rPr>
                <w:rFonts w:ascii="Times New Roman" w:hAnsi="Times New Roman" w:cs="Times New Roman"/>
                <w:sz w:val="22"/>
              </w:rPr>
            </w:pPr>
          </w:p>
        </w:tc>
        <w:tc>
          <w:tcPr>
            <w:tcW w:w="315" w:type="dxa"/>
            <w:tcBorders>
              <w:bottom w:val="none" w:sz="5" w:space="0" w:color="auto"/>
            </w:tcBorders>
            <w:shd w:val="clear" w:color="FFFFFF" w:fill="auto"/>
            <w:vAlign w:val="bottom"/>
          </w:tcPr>
          <w:p w14:paraId="6CFDD968" w14:textId="77777777" w:rsidR="00D0387E" w:rsidRPr="006603E7" w:rsidRDefault="00D0387E" w:rsidP="00205984">
            <w:pPr>
              <w:rPr>
                <w:rFonts w:ascii="Times New Roman" w:hAnsi="Times New Roman" w:cs="Times New Roman"/>
                <w:sz w:val="22"/>
              </w:rPr>
            </w:pPr>
          </w:p>
        </w:tc>
        <w:tc>
          <w:tcPr>
            <w:tcW w:w="315" w:type="dxa"/>
            <w:tcBorders>
              <w:bottom w:val="none" w:sz="5" w:space="0" w:color="auto"/>
            </w:tcBorders>
            <w:shd w:val="clear" w:color="FFFFFF" w:fill="auto"/>
            <w:vAlign w:val="bottom"/>
          </w:tcPr>
          <w:p w14:paraId="618A4944" w14:textId="77777777" w:rsidR="00D0387E" w:rsidRPr="006603E7" w:rsidRDefault="00D0387E" w:rsidP="00205984">
            <w:pPr>
              <w:rPr>
                <w:rFonts w:ascii="Times New Roman" w:hAnsi="Times New Roman" w:cs="Times New Roman"/>
                <w:sz w:val="22"/>
              </w:rPr>
            </w:pPr>
          </w:p>
        </w:tc>
        <w:tc>
          <w:tcPr>
            <w:tcW w:w="315" w:type="dxa"/>
            <w:tcBorders>
              <w:top w:val="none" w:sz="5" w:space="0" w:color="auto"/>
              <w:left w:val="none" w:sz="5" w:space="0" w:color="auto"/>
              <w:bottom w:val="none" w:sz="5" w:space="0" w:color="auto"/>
              <w:right w:val="none" w:sz="5" w:space="0" w:color="auto"/>
            </w:tcBorders>
            <w:shd w:val="clear" w:color="FFFFFF" w:fill="auto"/>
            <w:vAlign w:val="bottom"/>
          </w:tcPr>
          <w:p w14:paraId="1129917E" w14:textId="77777777" w:rsidR="00D0387E" w:rsidRPr="006603E7" w:rsidRDefault="00D0387E" w:rsidP="00205984">
            <w:pPr>
              <w:rPr>
                <w:rFonts w:ascii="Times New Roman" w:hAnsi="Times New Roman" w:cs="Times New Roman"/>
                <w:sz w:val="22"/>
              </w:rPr>
            </w:pPr>
          </w:p>
        </w:tc>
        <w:tc>
          <w:tcPr>
            <w:tcW w:w="2520" w:type="dxa"/>
            <w:gridSpan w:val="8"/>
            <w:tcBorders>
              <w:top w:val="none" w:sz="5" w:space="0" w:color="auto"/>
              <w:left w:val="none" w:sz="5" w:space="0" w:color="auto"/>
              <w:bottom w:val="none" w:sz="5" w:space="0" w:color="auto"/>
              <w:right w:val="none" w:sz="5" w:space="0" w:color="auto"/>
            </w:tcBorders>
            <w:shd w:val="clear" w:color="FFFFFF" w:fill="auto"/>
            <w:vAlign w:val="bottom"/>
          </w:tcPr>
          <w:p w14:paraId="02BF55CF" w14:textId="77777777" w:rsidR="00D0387E" w:rsidRPr="006603E7" w:rsidRDefault="00D0387E" w:rsidP="00205984">
            <w:pPr>
              <w:jc w:val="center"/>
              <w:rPr>
                <w:rFonts w:ascii="Times New Roman" w:hAnsi="Times New Roman" w:cs="Times New Roman"/>
                <w:sz w:val="22"/>
              </w:rPr>
            </w:pPr>
            <w:r w:rsidRPr="006603E7">
              <w:rPr>
                <w:rFonts w:ascii="Times New Roman" w:hAnsi="Times New Roman" w:cs="Times New Roman"/>
                <w:sz w:val="22"/>
              </w:rPr>
              <w:t>подпись</w:t>
            </w:r>
          </w:p>
        </w:tc>
        <w:tc>
          <w:tcPr>
            <w:tcW w:w="315" w:type="dxa"/>
            <w:shd w:val="clear" w:color="FFFFFF" w:fill="auto"/>
            <w:vAlign w:val="bottom"/>
          </w:tcPr>
          <w:p w14:paraId="014BA12C" w14:textId="77777777" w:rsidR="00D0387E" w:rsidRPr="006603E7" w:rsidRDefault="00D0387E" w:rsidP="00205984">
            <w:pPr>
              <w:rPr>
                <w:rFonts w:ascii="Times New Roman" w:hAnsi="Times New Roman" w:cs="Times New Roman"/>
                <w:sz w:val="22"/>
              </w:rPr>
            </w:pPr>
          </w:p>
        </w:tc>
        <w:tc>
          <w:tcPr>
            <w:tcW w:w="4725" w:type="dxa"/>
            <w:gridSpan w:val="15"/>
            <w:shd w:val="clear" w:color="FFFFFF" w:fill="auto"/>
            <w:vAlign w:val="bottom"/>
          </w:tcPr>
          <w:p w14:paraId="4D72C697" w14:textId="77777777" w:rsidR="00D0387E" w:rsidRPr="006603E7" w:rsidRDefault="00D0387E" w:rsidP="00205984">
            <w:pPr>
              <w:jc w:val="center"/>
              <w:rPr>
                <w:rFonts w:ascii="Times New Roman" w:hAnsi="Times New Roman" w:cs="Times New Roman"/>
                <w:sz w:val="22"/>
              </w:rPr>
            </w:pPr>
            <w:r w:rsidRPr="006603E7">
              <w:rPr>
                <w:rFonts w:ascii="Times New Roman" w:hAnsi="Times New Roman" w:cs="Times New Roman"/>
                <w:sz w:val="22"/>
              </w:rPr>
              <w:t>расшифровка подписи</w:t>
            </w:r>
          </w:p>
        </w:tc>
        <w:tc>
          <w:tcPr>
            <w:tcW w:w="315" w:type="dxa"/>
            <w:shd w:val="clear" w:color="FFFFFF" w:fill="auto"/>
            <w:vAlign w:val="bottom"/>
          </w:tcPr>
          <w:p w14:paraId="473962C5" w14:textId="77777777" w:rsidR="00D0387E" w:rsidRPr="006603E7" w:rsidRDefault="00D0387E" w:rsidP="00205984">
            <w:pPr>
              <w:rPr>
                <w:rFonts w:ascii="Times New Roman" w:hAnsi="Times New Roman" w:cs="Times New Roman"/>
                <w:sz w:val="22"/>
              </w:rPr>
            </w:pPr>
          </w:p>
        </w:tc>
        <w:tc>
          <w:tcPr>
            <w:tcW w:w="223" w:type="dxa"/>
            <w:shd w:val="clear" w:color="FFFFFF" w:fill="auto"/>
            <w:vAlign w:val="bottom"/>
          </w:tcPr>
          <w:p w14:paraId="7F8EF714" w14:textId="77777777" w:rsidR="00D0387E" w:rsidRPr="006603E7" w:rsidRDefault="00D0387E" w:rsidP="00205984">
            <w:pPr>
              <w:rPr>
                <w:rFonts w:ascii="Times New Roman" w:hAnsi="Times New Roman" w:cs="Times New Roman"/>
                <w:sz w:val="22"/>
              </w:rPr>
            </w:pPr>
          </w:p>
        </w:tc>
      </w:tr>
      <w:tr w:rsidR="00D0387E" w:rsidRPr="006603E7" w14:paraId="69B001D5" w14:textId="77777777" w:rsidTr="00205984">
        <w:trPr>
          <w:trHeight w:val="60"/>
        </w:trPr>
        <w:tc>
          <w:tcPr>
            <w:tcW w:w="105" w:type="dxa"/>
            <w:shd w:val="clear" w:color="FFFFFF" w:fill="auto"/>
            <w:vAlign w:val="bottom"/>
          </w:tcPr>
          <w:p w14:paraId="4D4954FE"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14E8438"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0C331A0F"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1F7B7064"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D9375FB"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7D220D39"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1E624B41"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3BEDC6B8"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2BED4CF9"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49AEB4EA"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4E5F4149"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375863EA"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54FDCC0B" w14:textId="77777777" w:rsidR="00D0387E" w:rsidRPr="006603E7" w:rsidRDefault="00D0387E" w:rsidP="00205984">
            <w:pPr>
              <w:rPr>
                <w:rFonts w:ascii="Times New Roman" w:hAnsi="Times New Roman" w:cs="Times New Roman"/>
                <w:sz w:val="22"/>
              </w:rPr>
            </w:pPr>
          </w:p>
        </w:tc>
        <w:tc>
          <w:tcPr>
            <w:tcW w:w="315" w:type="dxa"/>
            <w:shd w:val="clear" w:color="FFFFFF" w:fill="auto"/>
            <w:vAlign w:val="bottom"/>
          </w:tcPr>
          <w:p w14:paraId="27899924" w14:textId="77777777" w:rsidR="00D0387E" w:rsidRPr="006603E7" w:rsidRDefault="00D0387E" w:rsidP="00205984">
            <w:pPr>
              <w:rPr>
                <w:rFonts w:ascii="Times New Roman" w:hAnsi="Times New Roman" w:cs="Times New Roman"/>
                <w:sz w:val="22"/>
              </w:rPr>
            </w:pPr>
          </w:p>
        </w:tc>
        <w:tc>
          <w:tcPr>
            <w:tcW w:w="6838" w:type="dxa"/>
            <w:gridSpan w:val="20"/>
            <w:shd w:val="clear" w:color="FFFFFF" w:fill="auto"/>
            <w:vAlign w:val="bottom"/>
          </w:tcPr>
          <w:p w14:paraId="64C4B711" w14:textId="77777777" w:rsidR="00D0387E" w:rsidRPr="006603E7" w:rsidRDefault="00D0387E" w:rsidP="00205984">
            <w:pPr>
              <w:rPr>
                <w:rFonts w:ascii="Times New Roman" w:hAnsi="Times New Roman" w:cs="Times New Roman"/>
                <w:sz w:val="22"/>
              </w:rPr>
            </w:pPr>
            <w:r w:rsidRPr="006603E7">
              <w:rPr>
                <w:rFonts w:ascii="Times New Roman" w:hAnsi="Times New Roman" w:cs="Times New Roman"/>
                <w:sz w:val="22"/>
              </w:rPr>
              <w:t>М.П.</w:t>
            </w:r>
          </w:p>
        </w:tc>
      </w:tr>
      <w:tr w:rsidR="00D0387E" w:rsidRPr="006603E7" w14:paraId="5EAD2995" w14:textId="77777777" w:rsidTr="00205984">
        <w:trPr>
          <w:gridAfter w:val="1"/>
          <w:wAfter w:w="360" w:type="dxa"/>
          <w:trHeight w:val="60"/>
        </w:trPr>
        <w:tc>
          <w:tcPr>
            <w:tcW w:w="105" w:type="dxa"/>
            <w:shd w:val="clear" w:color="FFFFFF" w:fill="auto"/>
            <w:vAlign w:val="bottom"/>
          </w:tcPr>
          <w:p w14:paraId="20432F7C"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C81592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944F97E"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6241A96"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21CAEB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168054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E9FBB0D"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0D7D36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2D56BD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3097AA2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56805E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2B6E69A"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DB97590"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EE00A6D"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3FCCDD8"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14718D92"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350D30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2EBDC90E"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1D6F96C"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F2B8E2E"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4FA74C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475E7F5C"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F48C58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5CE0B4D"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7C948B92"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69BB50F4"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21D96A7"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42961BA"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2970D56"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07E7843F"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7C91CDB" w14:textId="77777777" w:rsidR="00D0387E" w:rsidRPr="006603E7" w:rsidRDefault="00D0387E" w:rsidP="00205984">
            <w:pPr>
              <w:rPr>
                <w:rFonts w:ascii="Times New Roman" w:hAnsi="Times New Roman" w:cs="Times New Roman"/>
                <w:sz w:val="24"/>
                <w:szCs w:val="24"/>
              </w:rPr>
            </w:pPr>
          </w:p>
        </w:tc>
        <w:tc>
          <w:tcPr>
            <w:tcW w:w="315" w:type="dxa"/>
            <w:shd w:val="clear" w:color="FFFFFF" w:fill="auto"/>
            <w:vAlign w:val="bottom"/>
          </w:tcPr>
          <w:p w14:paraId="5964F1B2" w14:textId="77777777" w:rsidR="00D0387E" w:rsidRPr="006603E7" w:rsidRDefault="00D0387E" w:rsidP="00205984">
            <w:pPr>
              <w:rPr>
                <w:rFonts w:ascii="Times New Roman" w:hAnsi="Times New Roman" w:cs="Times New Roman"/>
                <w:sz w:val="24"/>
                <w:szCs w:val="24"/>
              </w:rPr>
            </w:pPr>
          </w:p>
        </w:tc>
        <w:tc>
          <w:tcPr>
            <w:tcW w:w="223" w:type="dxa"/>
            <w:shd w:val="clear" w:color="FFFFFF" w:fill="auto"/>
            <w:vAlign w:val="bottom"/>
          </w:tcPr>
          <w:p w14:paraId="10992856" w14:textId="77777777" w:rsidR="00D0387E" w:rsidRPr="006603E7" w:rsidRDefault="00D0387E" w:rsidP="00205984">
            <w:pPr>
              <w:rPr>
                <w:rFonts w:ascii="Times New Roman" w:hAnsi="Times New Roman" w:cs="Times New Roman"/>
                <w:sz w:val="24"/>
                <w:szCs w:val="24"/>
              </w:rPr>
            </w:pPr>
          </w:p>
        </w:tc>
      </w:tr>
      <w:tr w:rsidR="00D0387E" w:rsidRPr="006603E7" w14:paraId="4720677F" w14:textId="77777777" w:rsidTr="00205984">
        <w:trPr>
          <w:gridAfter w:val="1"/>
          <w:wAfter w:w="360" w:type="dxa"/>
          <w:trHeight w:val="60"/>
        </w:trPr>
        <w:tc>
          <w:tcPr>
            <w:tcW w:w="105" w:type="dxa"/>
            <w:shd w:val="clear" w:color="FFFFFF" w:fill="auto"/>
            <w:vAlign w:val="bottom"/>
          </w:tcPr>
          <w:p w14:paraId="342117C4" w14:textId="77777777" w:rsidR="00D0387E" w:rsidRPr="006603E7" w:rsidRDefault="00D0387E" w:rsidP="00205984">
            <w:pPr>
              <w:rPr>
                <w:rFonts w:ascii="Times New Roman" w:hAnsi="Times New Roman" w:cs="Times New Roman"/>
                <w:sz w:val="24"/>
                <w:szCs w:val="24"/>
              </w:rPr>
            </w:pPr>
          </w:p>
        </w:tc>
        <w:tc>
          <w:tcPr>
            <w:tcW w:w="9765" w:type="dxa"/>
            <w:gridSpan w:val="31"/>
            <w:shd w:val="clear" w:color="FFFFFF" w:fill="auto"/>
          </w:tcPr>
          <w:p w14:paraId="74997D7C" w14:textId="77777777" w:rsidR="00D0387E" w:rsidRPr="006603E7" w:rsidRDefault="00D0387E" w:rsidP="00205984">
            <w:pPr>
              <w:jc w:val="right"/>
              <w:rPr>
                <w:rFonts w:ascii="Times New Roman" w:hAnsi="Times New Roman" w:cs="Times New Roman"/>
                <w:sz w:val="24"/>
                <w:szCs w:val="24"/>
              </w:rPr>
            </w:pPr>
          </w:p>
        </w:tc>
        <w:tc>
          <w:tcPr>
            <w:tcW w:w="223" w:type="dxa"/>
            <w:shd w:val="clear" w:color="FFFFFF" w:fill="auto"/>
          </w:tcPr>
          <w:p w14:paraId="3F700298" w14:textId="362A66AD" w:rsidR="00D0387E" w:rsidRPr="006603E7" w:rsidRDefault="00D0387E" w:rsidP="00205984">
            <w:pPr>
              <w:jc w:val="right"/>
              <w:rPr>
                <w:rFonts w:ascii="Times New Roman" w:hAnsi="Times New Roman" w:cs="Times New Roman"/>
                <w:i/>
                <w:sz w:val="24"/>
                <w:szCs w:val="24"/>
              </w:rPr>
            </w:pPr>
          </w:p>
        </w:tc>
      </w:tr>
    </w:tbl>
    <w:p w14:paraId="412F4AA7" w14:textId="77777777" w:rsidR="00D0387E" w:rsidRPr="006603E7" w:rsidRDefault="00D0387E" w:rsidP="00D0387E">
      <w:pPr>
        <w:rPr>
          <w:rFonts w:ascii="Times New Roman" w:hAnsi="Times New Roman" w:cs="Times New Roman"/>
          <w:sz w:val="24"/>
          <w:szCs w:val="24"/>
        </w:rPr>
      </w:pPr>
    </w:p>
    <w:p w14:paraId="2147D558" w14:textId="08F34E07" w:rsidR="00D0387E" w:rsidRPr="006603E7" w:rsidRDefault="00D0387E" w:rsidP="006A394C">
      <w:pPr>
        <w:jc w:val="both"/>
        <w:rPr>
          <w:rFonts w:ascii="Times New Roman" w:hAnsi="Times New Roman" w:cs="Times New Roman"/>
          <w:sz w:val="24"/>
          <w:szCs w:val="24"/>
        </w:rPr>
      </w:pPr>
    </w:p>
    <w:p w14:paraId="79050D19" w14:textId="29A9E0B6" w:rsidR="00D0387E" w:rsidRPr="006603E7" w:rsidRDefault="00D0387E" w:rsidP="006A394C">
      <w:pPr>
        <w:jc w:val="both"/>
        <w:rPr>
          <w:rFonts w:ascii="Times New Roman" w:hAnsi="Times New Roman" w:cs="Times New Roman"/>
          <w:sz w:val="24"/>
          <w:szCs w:val="24"/>
        </w:rPr>
      </w:pPr>
    </w:p>
    <w:p w14:paraId="751E81D4" w14:textId="2E678872" w:rsidR="00070C76" w:rsidRPr="006603E7" w:rsidRDefault="00070C76" w:rsidP="006A394C">
      <w:pPr>
        <w:jc w:val="both"/>
        <w:rPr>
          <w:rFonts w:ascii="Times New Roman" w:hAnsi="Times New Roman" w:cs="Times New Roman"/>
          <w:sz w:val="24"/>
          <w:szCs w:val="24"/>
        </w:rPr>
      </w:pPr>
    </w:p>
    <w:p w14:paraId="54EA3C94" w14:textId="3922D853" w:rsidR="00070C76" w:rsidRPr="006603E7" w:rsidRDefault="00070C76" w:rsidP="006A394C">
      <w:pPr>
        <w:jc w:val="both"/>
        <w:rPr>
          <w:rFonts w:ascii="Times New Roman" w:hAnsi="Times New Roman" w:cs="Times New Roman"/>
          <w:sz w:val="24"/>
          <w:szCs w:val="24"/>
        </w:rPr>
      </w:pPr>
    </w:p>
    <w:p w14:paraId="4B111CA6" w14:textId="77777777" w:rsidR="002904FB" w:rsidRDefault="002904FB" w:rsidP="002904FB">
      <w:pPr>
        <w:rPr>
          <w:rFonts w:ascii="Times New Roman" w:hAnsi="Times New Roman" w:cs="Times New Roman"/>
          <w:sz w:val="24"/>
          <w:szCs w:val="24"/>
        </w:rPr>
      </w:pPr>
    </w:p>
    <w:p w14:paraId="05740BC7" w14:textId="19AADDF1" w:rsidR="00070C76" w:rsidRPr="006603E7" w:rsidRDefault="00070C76" w:rsidP="002904FB">
      <w:pPr>
        <w:jc w:val="right"/>
        <w:rPr>
          <w:rFonts w:ascii="Times New Roman" w:hAnsi="Times New Roman" w:cs="Times New Roman"/>
          <w:sz w:val="24"/>
          <w:szCs w:val="24"/>
        </w:rPr>
      </w:pPr>
      <w:bookmarkStart w:id="0" w:name="_GoBack"/>
      <w:r w:rsidRPr="006603E7">
        <w:rPr>
          <w:rFonts w:ascii="Times New Roman" w:hAnsi="Times New Roman" w:cs="Times New Roman"/>
          <w:sz w:val="24"/>
          <w:szCs w:val="24"/>
        </w:rPr>
        <w:lastRenderedPageBreak/>
        <w:t xml:space="preserve">Приложение №3 к Договору оферты на поставку товара </w:t>
      </w:r>
    </w:p>
    <w:bookmarkEnd w:id="0"/>
    <w:p w14:paraId="5C3A18B4" w14:textId="3BD28CBB" w:rsidR="00070C76" w:rsidRPr="006603E7" w:rsidRDefault="00070C76" w:rsidP="00070C76">
      <w:pPr>
        <w:jc w:val="right"/>
        <w:rPr>
          <w:rFonts w:ascii="Times New Roman" w:hAnsi="Times New Roman" w:cs="Times New Roman"/>
          <w:sz w:val="24"/>
          <w:szCs w:val="24"/>
        </w:rPr>
      </w:pPr>
    </w:p>
    <w:p w14:paraId="45A74FCF" w14:textId="0B4EF525" w:rsidR="00070C76" w:rsidRPr="006603E7" w:rsidRDefault="00070C76" w:rsidP="00070C76">
      <w:pPr>
        <w:jc w:val="center"/>
        <w:rPr>
          <w:rFonts w:ascii="Times New Roman" w:hAnsi="Times New Roman" w:cs="Times New Roman"/>
          <w:sz w:val="24"/>
          <w:szCs w:val="24"/>
        </w:rPr>
      </w:pPr>
      <w:r w:rsidRPr="006603E7">
        <w:rPr>
          <w:rFonts w:ascii="Times New Roman" w:hAnsi="Times New Roman" w:cs="Times New Roman"/>
          <w:sz w:val="24"/>
          <w:szCs w:val="24"/>
        </w:rPr>
        <w:t>ФОРМА ДОВЕРЕННОСТИ</w:t>
      </w:r>
    </w:p>
    <w:p w14:paraId="6F1F3DD1" w14:textId="1C936FAB" w:rsidR="00B27F8F" w:rsidRPr="006603E7" w:rsidRDefault="00B27F8F" w:rsidP="00070C76">
      <w:pPr>
        <w:jc w:val="center"/>
        <w:rPr>
          <w:rFonts w:ascii="Times New Roman" w:hAnsi="Times New Roman" w:cs="Times New Roman"/>
          <w:sz w:val="24"/>
          <w:szCs w:val="24"/>
        </w:rPr>
      </w:pPr>
    </w:p>
    <w:tbl>
      <w:tblPr>
        <w:tblW w:w="0" w:type="auto"/>
        <w:tblCellMar>
          <w:left w:w="30" w:type="dxa"/>
          <w:right w:w="0" w:type="dxa"/>
        </w:tblCellMar>
        <w:tblLook w:val="04A0" w:firstRow="1" w:lastRow="0" w:firstColumn="1" w:lastColumn="0" w:noHBand="0" w:noVBand="1"/>
      </w:tblPr>
      <w:tblGrid>
        <w:gridCol w:w="36"/>
        <w:gridCol w:w="1346"/>
        <w:gridCol w:w="791"/>
        <w:gridCol w:w="462"/>
        <w:gridCol w:w="756"/>
        <w:gridCol w:w="2531"/>
        <w:gridCol w:w="1442"/>
        <w:gridCol w:w="1955"/>
        <w:gridCol w:w="36"/>
      </w:tblGrid>
      <w:tr w:rsidR="00B27F8F" w:rsidRPr="006603E7" w14:paraId="5F5E12B9" w14:textId="77777777" w:rsidTr="00B27F8F">
        <w:trPr>
          <w:trHeight w:val="495"/>
        </w:trPr>
        <w:tc>
          <w:tcPr>
            <w:tcW w:w="0" w:type="auto"/>
            <w:tcBorders>
              <w:top w:val="nil"/>
              <w:left w:val="nil"/>
              <w:bottom w:val="nil"/>
              <w:right w:val="nil"/>
            </w:tcBorders>
            <w:hideMark/>
          </w:tcPr>
          <w:p w14:paraId="2339F04B" w14:textId="77777777" w:rsidR="00B27F8F" w:rsidRPr="006603E7" w:rsidRDefault="00B27F8F" w:rsidP="00B27F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42526"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Номер доверенности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1C33F"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Дата выдачи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3C3AAE"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Срок действия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AA3EEB6"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Должность и фамилия лица, которому выдана доверенность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9C396"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Расписка в получении доверенности</w:t>
            </w:r>
          </w:p>
        </w:tc>
        <w:tc>
          <w:tcPr>
            <w:tcW w:w="0" w:type="auto"/>
            <w:hideMark/>
          </w:tcPr>
          <w:p w14:paraId="57A13AEA" w14:textId="77777777" w:rsidR="00B27F8F" w:rsidRPr="006603E7" w:rsidRDefault="00B27F8F" w:rsidP="00B27F8F">
            <w:pPr>
              <w:spacing w:after="0" w:line="240" w:lineRule="auto"/>
              <w:jc w:val="center"/>
              <w:rPr>
                <w:rFonts w:ascii="Arial" w:eastAsia="Times New Roman" w:hAnsi="Arial" w:cs="Arial"/>
                <w:sz w:val="16"/>
                <w:szCs w:val="16"/>
                <w:lang w:eastAsia="ru-RU"/>
              </w:rPr>
            </w:pPr>
          </w:p>
        </w:tc>
      </w:tr>
      <w:tr w:rsidR="00B27F8F" w:rsidRPr="006603E7" w14:paraId="31314E11" w14:textId="77777777" w:rsidTr="00B27F8F">
        <w:trPr>
          <w:trHeight w:val="255"/>
        </w:trPr>
        <w:tc>
          <w:tcPr>
            <w:tcW w:w="0" w:type="auto"/>
            <w:tcBorders>
              <w:top w:val="nil"/>
              <w:left w:val="nil"/>
              <w:bottom w:val="nil"/>
              <w:right w:val="nil"/>
            </w:tcBorders>
            <w:vAlign w:val="center"/>
            <w:hideMark/>
          </w:tcPr>
          <w:p w14:paraId="37013CB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41054"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32F0B"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BE0B29B"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630B6A8"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C166A"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5</w:t>
            </w:r>
          </w:p>
        </w:tc>
        <w:tc>
          <w:tcPr>
            <w:tcW w:w="0" w:type="auto"/>
            <w:vAlign w:val="center"/>
            <w:hideMark/>
          </w:tcPr>
          <w:p w14:paraId="675489A4"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r>
      <w:tr w:rsidR="00B27F8F" w:rsidRPr="006603E7" w14:paraId="0140D47D" w14:textId="77777777" w:rsidTr="00B27F8F">
        <w:trPr>
          <w:trHeight w:val="255"/>
        </w:trPr>
        <w:tc>
          <w:tcPr>
            <w:tcW w:w="0" w:type="auto"/>
            <w:tcBorders>
              <w:top w:val="nil"/>
              <w:left w:val="nil"/>
              <w:bottom w:val="nil"/>
              <w:right w:val="nil"/>
            </w:tcBorders>
            <w:vAlign w:val="center"/>
            <w:hideMark/>
          </w:tcPr>
          <w:p w14:paraId="4B8CB4D2"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1C38A" w14:textId="1B631E41"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76A84" w14:textId="6530BD0C"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7DF44A" w14:textId="2A632076"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118669" w14:textId="4F5A9105"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E4795" w14:textId="77777777"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vAlign w:val="center"/>
            <w:hideMark/>
          </w:tcPr>
          <w:p w14:paraId="1EECE603"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r w:rsidR="00B27F8F" w:rsidRPr="006603E7" w14:paraId="43F95354" w14:textId="77777777" w:rsidTr="00B27F8F">
        <w:trPr>
          <w:trHeight w:val="735"/>
        </w:trPr>
        <w:tc>
          <w:tcPr>
            <w:tcW w:w="0" w:type="auto"/>
            <w:tcBorders>
              <w:top w:val="nil"/>
              <w:left w:val="nil"/>
              <w:bottom w:val="nil"/>
              <w:right w:val="nil"/>
            </w:tcBorders>
            <w:hideMark/>
          </w:tcPr>
          <w:p w14:paraId="2F247942"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54C9526"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Поставщик</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028C51"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Номер и дата наряда (замещающего наряд документа) или извещения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ACDAF6B"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Номер и дата документа, подтверждающего выполнение поручения</w:t>
            </w:r>
          </w:p>
        </w:tc>
        <w:tc>
          <w:tcPr>
            <w:tcW w:w="0" w:type="auto"/>
            <w:vAlign w:val="center"/>
            <w:hideMark/>
          </w:tcPr>
          <w:p w14:paraId="2FCF6F9B" w14:textId="77777777" w:rsidR="00B27F8F" w:rsidRPr="006603E7" w:rsidRDefault="00B27F8F" w:rsidP="00B27F8F">
            <w:pPr>
              <w:spacing w:after="0" w:line="240" w:lineRule="auto"/>
              <w:jc w:val="center"/>
              <w:rPr>
                <w:rFonts w:ascii="Arial" w:eastAsia="Times New Roman" w:hAnsi="Arial" w:cs="Arial"/>
                <w:sz w:val="16"/>
                <w:szCs w:val="16"/>
                <w:lang w:eastAsia="ru-RU"/>
              </w:rPr>
            </w:pPr>
          </w:p>
        </w:tc>
      </w:tr>
      <w:tr w:rsidR="00B27F8F" w:rsidRPr="006603E7" w14:paraId="237A067F" w14:textId="77777777" w:rsidTr="00B27F8F">
        <w:trPr>
          <w:trHeight w:val="255"/>
        </w:trPr>
        <w:tc>
          <w:tcPr>
            <w:tcW w:w="0" w:type="auto"/>
            <w:tcBorders>
              <w:top w:val="nil"/>
              <w:left w:val="nil"/>
              <w:bottom w:val="nil"/>
              <w:right w:val="nil"/>
            </w:tcBorders>
            <w:vAlign w:val="center"/>
            <w:hideMark/>
          </w:tcPr>
          <w:p w14:paraId="4EFEA0AF"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9672F98"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699A1C7"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E014AD"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8</w:t>
            </w:r>
          </w:p>
        </w:tc>
        <w:tc>
          <w:tcPr>
            <w:tcW w:w="0" w:type="auto"/>
            <w:vAlign w:val="center"/>
            <w:hideMark/>
          </w:tcPr>
          <w:p w14:paraId="25861255"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r>
      <w:tr w:rsidR="00B27F8F" w:rsidRPr="006603E7" w14:paraId="368F0428" w14:textId="77777777" w:rsidTr="00B27F8F">
        <w:trPr>
          <w:trHeight w:val="285"/>
        </w:trPr>
        <w:tc>
          <w:tcPr>
            <w:tcW w:w="0" w:type="auto"/>
            <w:tcBorders>
              <w:top w:val="nil"/>
              <w:left w:val="nil"/>
              <w:bottom w:val="nil"/>
              <w:right w:val="nil"/>
            </w:tcBorders>
            <w:hideMark/>
          </w:tcPr>
          <w:p w14:paraId="1B57F1C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7E34F9D" w14:textId="607A4694"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71F83B" w14:textId="77777777"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4C99C4"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14:paraId="5EB3E618"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r w:rsidR="00B27F8F" w:rsidRPr="006603E7" w14:paraId="33D5AE28" w14:textId="77777777" w:rsidTr="00B27F8F">
        <w:trPr>
          <w:trHeight w:val="255"/>
        </w:trPr>
        <w:tc>
          <w:tcPr>
            <w:tcW w:w="0" w:type="auto"/>
            <w:tcBorders>
              <w:top w:val="nil"/>
              <w:left w:val="nil"/>
              <w:bottom w:val="nil"/>
              <w:right w:val="nil"/>
            </w:tcBorders>
            <w:vAlign w:val="center"/>
            <w:hideMark/>
          </w:tcPr>
          <w:p w14:paraId="279F396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7"/>
            <w:tcBorders>
              <w:bottom w:val="single" w:sz="6" w:space="0" w:color="000000"/>
            </w:tcBorders>
            <w:vAlign w:val="center"/>
            <w:hideMark/>
          </w:tcPr>
          <w:p w14:paraId="226A6AE8"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Линия отреза</w:t>
            </w:r>
          </w:p>
        </w:tc>
        <w:tc>
          <w:tcPr>
            <w:tcW w:w="0" w:type="auto"/>
            <w:vAlign w:val="center"/>
            <w:hideMark/>
          </w:tcPr>
          <w:p w14:paraId="67940020"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r>
      <w:tr w:rsidR="00B27F8F" w:rsidRPr="006603E7" w14:paraId="3647C672" w14:textId="77777777" w:rsidTr="00B27F8F">
        <w:trPr>
          <w:trHeight w:val="255"/>
        </w:trPr>
        <w:tc>
          <w:tcPr>
            <w:tcW w:w="0" w:type="auto"/>
            <w:vAlign w:val="center"/>
            <w:hideMark/>
          </w:tcPr>
          <w:p w14:paraId="278708E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8"/>
            <w:vAlign w:val="center"/>
            <w:hideMark/>
          </w:tcPr>
          <w:p w14:paraId="026D4DA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bl>
    <w:p w14:paraId="7A94DCA7"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829"/>
        <w:gridCol w:w="829"/>
        <w:gridCol w:w="893"/>
        <w:gridCol w:w="603"/>
        <w:gridCol w:w="603"/>
        <w:gridCol w:w="81"/>
        <w:gridCol w:w="1769"/>
        <w:gridCol w:w="1632"/>
      </w:tblGrid>
      <w:tr w:rsidR="00B27F8F" w:rsidRPr="006603E7" w14:paraId="65CD6B27" w14:textId="77777777" w:rsidTr="00B27F8F">
        <w:trPr>
          <w:trHeight w:val="255"/>
        </w:trPr>
        <w:tc>
          <w:tcPr>
            <w:tcW w:w="0" w:type="auto"/>
            <w:gridSpan w:val="8"/>
            <w:vAlign w:val="center"/>
            <w:hideMark/>
          </w:tcPr>
          <w:p w14:paraId="3BE1F053" w14:textId="77777777" w:rsidR="00B27F8F" w:rsidRPr="006603E7" w:rsidRDefault="00B27F8F" w:rsidP="00B27F8F">
            <w:pPr>
              <w:spacing w:after="0" w:line="240" w:lineRule="auto"/>
              <w:jc w:val="right"/>
              <w:rPr>
                <w:rFonts w:ascii="Arial" w:eastAsia="Times New Roman" w:hAnsi="Arial" w:cs="Arial"/>
                <w:sz w:val="12"/>
                <w:szCs w:val="12"/>
                <w:lang w:eastAsia="ru-RU"/>
              </w:rPr>
            </w:pPr>
            <w:r w:rsidRPr="006603E7">
              <w:rPr>
                <w:rFonts w:ascii="Arial" w:eastAsia="Times New Roman" w:hAnsi="Arial" w:cs="Arial"/>
                <w:sz w:val="12"/>
                <w:szCs w:val="12"/>
                <w:lang w:eastAsia="ru-RU"/>
              </w:rPr>
              <w:t>Типовая межотраслевая форма № М-2</w:t>
            </w:r>
          </w:p>
        </w:tc>
      </w:tr>
      <w:tr w:rsidR="00B27F8F" w:rsidRPr="006603E7" w14:paraId="2745F4F4" w14:textId="77777777" w:rsidTr="00B27F8F">
        <w:trPr>
          <w:trHeight w:val="255"/>
        </w:trPr>
        <w:tc>
          <w:tcPr>
            <w:tcW w:w="0" w:type="auto"/>
            <w:gridSpan w:val="8"/>
            <w:vAlign w:val="center"/>
            <w:hideMark/>
          </w:tcPr>
          <w:p w14:paraId="1494B08E" w14:textId="77777777" w:rsidR="00B27F8F" w:rsidRPr="006603E7" w:rsidRDefault="00B27F8F" w:rsidP="00B27F8F">
            <w:pPr>
              <w:spacing w:after="0" w:line="240" w:lineRule="auto"/>
              <w:jc w:val="right"/>
              <w:rPr>
                <w:rFonts w:ascii="Arial" w:eastAsia="Times New Roman" w:hAnsi="Arial" w:cs="Arial"/>
                <w:sz w:val="12"/>
                <w:szCs w:val="12"/>
                <w:lang w:eastAsia="ru-RU"/>
              </w:rPr>
            </w:pPr>
            <w:r w:rsidRPr="006603E7">
              <w:rPr>
                <w:rFonts w:ascii="Arial" w:eastAsia="Times New Roman" w:hAnsi="Arial" w:cs="Arial"/>
                <w:sz w:val="12"/>
                <w:szCs w:val="12"/>
                <w:lang w:eastAsia="ru-RU"/>
              </w:rPr>
              <w:t>Утверждена постановлением Госкомстата России от 30.10.97 № 71а</w:t>
            </w:r>
          </w:p>
        </w:tc>
      </w:tr>
      <w:tr w:rsidR="00B27F8F" w:rsidRPr="006603E7" w14:paraId="5879E19C" w14:textId="77777777" w:rsidTr="00B27F8F">
        <w:trPr>
          <w:trHeight w:val="255"/>
        </w:trPr>
        <w:tc>
          <w:tcPr>
            <w:tcW w:w="0" w:type="auto"/>
            <w:vAlign w:val="center"/>
            <w:hideMark/>
          </w:tcPr>
          <w:p w14:paraId="41D3056A" w14:textId="77777777" w:rsidR="00B27F8F" w:rsidRPr="006603E7" w:rsidRDefault="00B27F8F" w:rsidP="00B27F8F">
            <w:pPr>
              <w:spacing w:after="0" w:line="240" w:lineRule="auto"/>
              <w:jc w:val="right"/>
              <w:rPr>
                <w:rFonts w:ascii="Arial" w:eastAsia="Times New Roman" w:hAnsi="Arial" w:cs="Arial"/>
                <w:sz w:val="12"/>
                <w:szCs w:val="12"/>
                <w:lang w:eastAsia="ru-RU"/>
              </w:rPr>
            </w:pPr>
          </w:p>
        </w:tc>
        <w:tc>
          <w:tcPr>
            <w:tcW w:w="0" w:type="auto"/>
            <w:vAlign w:val="center"/>
            <w:hideMark/>
          </w:tcPr>
          <w:p w14:paraId="5783860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B8ADA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EBB37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50D28B"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A9F112"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91F97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BE700"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коды</w:t>
            </w:r>
          </w:p>
        </w:tc>
      </w:tr>
      <w:tr w:rsidR="00B27F8F" w:rsidRPr="006603E7" w14:paraId="760359A9" w14:textId="77777777" w:rsidTr="00B27F8F">
        <w:trPr>
          <w:trHeight w:val="315"/>
        </w:trPr>
        <w:tc>
          <w:tcPr>
            <w:tcW w:w="0" w:type="auto"/>
            <w:gridSpan w:val="7"/>
            <w:vAlign w:val="center"/>
            <w:hideMark/>
          </w:tcPr>
          <w:p w14:paraId="56D10C1D" w14:textId="77777777" w:rsidR="00B27F8F" w:rsidRPr="006603E7" w:rsidRDefault="00B27F8F" w:rsidP="00B27F8F">
            <w:pPr>
              <w:spacing w:after="0" w:line="240" w:lineRule="auto"/>
              <w:jc w:val="right"/>
              <w:rPr>
                <w:rFonts w:ascii="Arial" w:eastAsia="Times New Roman" w:hAnsi="Arial" w:cs="Arial"/>
                <w:sz w:val="18"/>
                <w:szCs w:val="18"/>
                <w:lang w:eastAsia="ru-RU"/>
              </w:rPr>
            </w:pPr>
            <w:r w:rsidRPr="006603E7">
              <w:rPr>
                <w:rFonts w:ascii="Arial" w:eastAsia="Times New Roman" w:hAnsi="Arial" w:cs="Arial"/>
                <w:sz w:val="18"/>
                <w:szCs w:val="18"/>
                <w:lang w:eastAsia="ru-RU"/>
              </w:rPr>
              <w:t>Форма по ОКУД</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14:paraId="2CCAAAB3" w14:textId="77777777" w:rsidR="00B27F8F" w:rsidRPr="006603E7" w:rsidRDefault="00B27F8F" w:rsidP="00B27F8F">
            <w:pPr>
              <w:spacing w:after="0" w:line="240" w:lineRule="auto"/>
              <w:jc w:val="center"/>
              <w:rPr>
                <w:rFonts w:ascii="Arial" w:eastAsia="Times New Roman" w:hAnsi="Arial" w:cs="Arial"/>
                <w:b/>
                <w:bCs/>
                <w:sz w:val="18"/>
                <w:szCs w:val="18"/>
                <w:lang w:eastAsia="ru-RU"/>
              </w:rPr>
            </w:pPr>
            <w:r w:rsidRPr="006603E7">
              <w:rPr>
                <w:rFonts w:ascii="Arial" w:eastAsia="Times New Roman" w:hAnsi="Arial" w:cs="Arial"/>
                <w:b/>
                <w:bCs/>
                <w:sz w:val="18"/>
                <w:szCs w:val="18"/>
                <w:lang w:eastAsia="ru-RU"/>
              </w:rPr>
              <w:t>0315001</w:t>
            </w:r>
          </w:p>
        </w:tc>
      </w:tr>
      <w:tr w:rsidR="00B27F8F" w:rsidRPr="006603E7" w14:paraId="455F6440" w14:textId="77777777" w:rsidTr="00B27F8F">
        <w:trPr>
          <w:trHeight w:val="735"/>
        </w:trPr>
        <w:tc>
          <w:tcPr>
            <w:tcW w:w="0" w:type="auto"/>
            <w:gridSpan w:val="2"/>
            <w:vAlign w:val="center"/>
            <w:hideMark/>
          </w:tcPr>
          <w:p w14:paraId="799390EB" w14:textId="77777777" w:rsidR="00B27F8F" w:rsidRPr="006603E7" w:rsidRDefault="00B27F8F" w:rsidP="00B27F8F">
            <w:pPr>
              <w:spacing w:after="0" w:line="240" w:lineRule="auto"/>
              <w:jc w:val="right"/>
              <w:rPr>
                <w:rFonts w:ascii="Arial" w:eastAsia="Times New Roman" w:hAnsi="Arial" w:cs="Arial"/>
                <w:sz w:val="18"/>
                <w:szCs w:val="18"/>
                <w:lang w:eastAsia="ru-RU"/>
              </w:rPr>
            </w:pPr>
            <w:r w:rsidRPr="006603E7">
              <w:rPr>
                <w:rFonts w:ascii="Arial" w:eastAsia="Times New Roman" w:hAnsi="Arial" w:cs="Arial"/>
                <w:sz w:val="18"/>
                <w:szCs w:val="18"/>
                <w:lang w:eastAsia="ru-RU"/>
              </w:rPr>
              <w:t>Организация</w:t>
            </w:r>
          </w:p>
        </w:tc>
        <w:tc>
          <w:tcPr>
            <w:tcW w:w="0" w:type="auto"/>
            <w:gridSpan w:val="4"/>
            <w:tcBorders>
              <w:bottom w:val="single" w:sz="6" w:space="0" w:color="000000"/>
            </w:tcBorders>
            <w:hideMark/>
          </w:tcPr>
          <w:p w14:paraId="2D2B7032" w14:textId="4F83331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767C0C7F" w14:textId="77777777" w:rsidR="00B27F8F" w:rsidRPr="006603E7" w:rsidRDefault="00B27F8F" w:rsidP="00B27F8F">
            <w:pPr>
              <w:spacing w:after="0" w:line="240" w:lineRule="auto"/>
              <w:jc w:val="right"/>
              <w:rPr>
                <w:rFonts w:ascii="Arial" w:eastAsia="Times New Roman" w:hAnsi="Arial" w:cs="Arial"/>
                <w:sz w:val="18"/>
                <w:szCs w:val="18"/>
                <w:lang w:eastAsia="ru-RU"/>
              </w:rPr>
            </w:pPr>
            <w:r w:rsidRPr="006603E7">
              <w:rPr>
                <w:rFonts w:ascii="Arial" w:eastAsia="Times New Roman" w:hAnsi="Arial" w:cs="Arial"/>
                <w:sz w:val="18"/>
                <w:szCs w:val="18"/>
                <w:lang w:eastAsia="ru-RU"/>
              </w:rPr>
              <w:t>по ОКПО</w:t>
            </w:r>
          </w:p>
        </w:tc>
        <w:tc>
          <w:tcPr>
            <w:tcW w:w="0" w:type="auto"/>
            <w:tcBorders>
              <w:left w:val="single" w:sz="12" w:space="0" w:color="000000"/>
              <w:bottom w:val="single" w:sz="12" w:space="0" w:color="000000"/>
              <w:right w:val="single" w:sz="12" w:space="0" w:color="000000"/>
            </w:tcBorders>
            <w:vAlign w:val="bottom"/>
            <w:hideMark/>
          </w:tcPr>
          <w:p w14:paraId="0FF85847" w14:textId="77777777" w:rsidR="00B27F8F" w:rsidRPr="006603E7" w:rsidRDefault="00B27F8F" w:rsidP="00B27F8F">
            <w:pPr>
              <w:spacing w:after="0" w:line="240" w:lineRule="auto"/>
              <w:jc w:val="right"/>
              <w:rPr>
                <w:rFonts w:ascii="Arial" w:eastAsia="Times New Roman" w:hAnsi="Arial" w:cs="Arial"/>
                <w:sz w:val="18"/>
                <w:szCs w:val="18"/>
                <w:lang w:eastAsia="ru-RU"/>
              </w:rPr>
            </w:pPr>
          </w:p>
        </w:tc>
      </w:tr>
      <w:tr w:rsidR="00B27F8F" w:rsidRPr="006603E7" w14:paraId="2F615170" w14:textId="77777777" w:rsidTr="00B27F8F">
        <w:trPr>
          <w:trHeight w:val="255"/>
        </w:trPr>
        <w:tc>
          <w:tcPr>
            <w:tcW w:w="0" w:type="auto"/>
            <w:vAlign w:val="center"/>
            <w:hideMark/>
          </w:tcPr>
          <w:p w14:paraId="7795B786"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14:paraId="45AE8C6F"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hideMark/>
          </w:tcPr>
          <w:p w14:paraId="544E68CC" w14:textId="77777777" w:rsidR="00B27F8F" w:rsidRPr="006603E7" w:rsidRDefault="00B27F8F" w:rsidP="00B27F8F">
            <w:pPr>
              <w:spacing w:after="0" w:line="240" w:lineRule="auto"/>
              <w:jc w:val="right"/>
              <w:rPr>
                <w:rFonts w:ascii="Times New Roman" w:eastAsia="Times New Roman" w:hAnsi="Times New Roman" w:cs="Times New Roman"/>
                <w:sz w:val="20"/>
                <w:szCs w:val="20"/>
                <w:lang w:eastAsia="ru-RU"/>
              </w:rPr>
            </w:pPr>
          </w:p>
        </w:tc>
        <w:tc>
          <w:tcPr>
            <w:tcW w:w="0" w:type="auto"/>
            <w:gridSpan w:val="2"/>
            <w:hideMark/>
          </w:tcPr>
          <w:p w14:paraId="5F173838"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gridSpan w:val="3"/>
            <w:vAlign w:val="center"/>
            <w:hideMark/>
          </w:tcPr>
          <w:p w14:paraId="18D49B95"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r w:rsidR="00B27F8F" w:rsidRPr="006603E7" w14:paraId="21BC898F" w14:textId="77777777" w:rsidTr="00B27F8F">
        <w:trPr>
          <w:trHeight w:val="195"/>
        </w:trPr>
        <w:tc>
          <w:tcPr>
            <w:tcW w:w="0" w:type="auto"/>
            <w:vAlign w:val="center"/>
            <w:hideMark/>
          </w:tcPr>
          <w:p w14:paraId="437DF2E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DC711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EC66A4" w14:textId="77777777" w:rsidR="00B27F8F" w:rsidRPr="006603E7" w:rsidRDefault="00B27F8F" w:rsidP="00B27F8F">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14:paraId="582A53C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DCEDF4"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A1A2B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BEC816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B2E13DB"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45F49541" w14:textId="77777777" w:rsidTr="00B27F8F">
        <w:trPr>
          <w:trHeight w:val="315"/>
        </w:trPr>
        <w:tc>
          <w:tcPr>
            <w:tcW w:w="0" w:type="auto"/>
            <w:vAlign w:val="center"/>
            <w:hideMark/>
          </w:tcPr>
          <w:p w14:paraId="58F5F3FC"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9DFDDC"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3E20CFAB" w14:textId="77777777" w:rsidR="00B27F8F" w:rsidRPr="006603E7" w:rsidRDefault="00B27F8F" w:rsidP="00B27F8F">
            <w:pPr>
              <w:spacing w:after="0" w:line="240" w:lineRule="auto"/>
              <w:rPr>
                <w:rFonts w:ascii="Arial" w:eastAsia="Times New Roman" w:hAnsi="Arial" w:cs="Arial"/>
                <w:b/>
                <w:bCs/>
                <w:sz w:val="18"/>
                <w:szCs w:val="18"/>
                <w:lang w:eastAsia="ru-RU"/>
              </w:rPr>
            </w:pPr>
            <w:r w:rsidRPr="006603E7">
              <w:rPr>
                <w:rFonts w:ascii="Arial" w:eastAsia="Times New Roman" w:hAnsi="Arial" w:cs="Arial"/>
                <w:b/>
                <w:bCs/>
                <w:sz w:val="18"/>
                <w:szCs w:val="18"/>
                <w:lang w:eastAsia="ru-RU"/>
              </w:rPr>
              <w:t>ДОВЕРЕННОСТЬ №</w:t>
            </w:r>
          </w:p>
        </w:tc>
        <w:tc>
          <w:tcPr>
            <w:tcW w:w="0" w:type="auto"/>
            <w:tcBorders>
              <w:bottom w:val="single" w:sz="6" w:space="0" w:color="000000"/>
            </w:tcBorders>
            <w:vAlign w:val="bottom"/>
            <w:hideMark/>
          </w:tcPr>
          <w:p w14:paraId="0BCB9895" w14:textId="40EF2AE9" w:rsidR="00B27F8F" w:rsidRPr="006603E7" w:rsidRDefault="00B27F8F" w:rsidP="00B27F8F">
            <w:pPr>
              <w:spacing w:after="0" w:line="240" w:lineRule="auto"/>
              <w:rPr>
                <w:rFonts w:ascii="Arial" w:eastAsia="Times New Roman" w:hAnsi="Arial" w:cs="Arial"/>
                <w:b/>
                <w:bCs/>
                <w:sz w:val="18"/>
                <w:szCs w:val="18"/>
                <w:lang w:eastAsia="ru-RU"/>
              </w:rPr>
            </w:pPr>
          </w:p>
        </w:tc>
        <w:tc>
          <w:tcPr>
            <w:tcW w:w="0" w:type="auto"/>
            <w:vAlign w:val="center"/>
            <w:hideMark/>
          </w:tcPr>
          <w:p w14:paraId="1CA94E38" w14:textId="77777777" w:rsidR="00B27F8F" w:rsidRPr="006603E7" w:rsidRDefault="00B27F8F" w:rsidP="00B27F8F">
            <w:pPr>
              <w:spacing w:after="0" w:line="240" w:lineRule="auto"/>
              <w:rPr>
                <w:rFonts w:ascii="Arial" w:eastAsia="Times New Roman" w:hAnsi="Arial" w:cs="Arial"/>
                <w:b/>
                <w:bCs/>
                <w:sz w:val="18"/>
                <w:szCs w:val="18"/>
                <w:lang w:eastAsia="ru-RU"/>
              </w:rPr>
            </w:pPr>
          </w:p>
        </w:tc>
        <w:tc>
          <w:tcPr>
            <w:tcW w:w="0" w:type="auto"/>
            <w:vAlign w:val="center"/>
            <w:hideMark/>
          </w:tcPr>
          <w:p w14:paraId="262A75C4"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2742A0E6" w14:textId="77777777" w:rsidTr="00B27F8F">
        <w:trPr>
          <w:trHeight w:val="195"/>
        </w:trPr>
        <w:tc>
          <w:tcPr>
            <w:tcW w:w="0" w:type="auto"/>
            <w:vAlign w:val="center"/>
            <w:hideMark/>
          </w:tcPr>
          <w:p w14:paraId="530EA92B"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7CA63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D00A241" w14:textId="77777777" w:rsidR="00B27F8F" w:rsidRPr="006603E7" w:rsidRDefault="00B27F8F" w:rsidP="00B27F8F">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14:paraId="4C5D8C93"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E6D212"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15E13F"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F6EE62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80762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347B6AFA" w14:textId="77777777" w:rsidTr="00B27F8F">
        <w:trPr>
          <w:trHeight w:val="255"/>
        </w:trPr>
        <w:tc>
          <w:tcPr>
            <w:tcW w:w="0" w:type="auto"/>
            <w:gridSpan w:val="3"/>
            <w:vAlign w:val="center"/>
            <w:hideMark/>
          </w:tcPr>
          <w:p w14:paraId="42235765"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Дата выдачи: </w:t>
            </w:r>
          </w:p>
        </w:tc>
        <w:tc>
          <w:tcPr>
            <w:tcW w:w="0" w:type="auto"/>
            <w:gridSpan w:val="2"/>
            <w:tcBorders>
              <w:bottom w:val="single" w:sz="6" w:space="0" w:color="000000"/>
            </w:tcBorders>
            <w:vAlign w:val="center"/>
            <w:hideMark/>
          </w:tcPr>
          <w:p w14:paraId="60DC8E3D" w14:textId="0F128B0B"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08499E1E"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0B43A43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FF981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3220BD0F" w14:textId="77777777" w:rsidTr="00B27F8F">
        <w:trPr>
          <w:trHeight w:val="255"/>
        </w:trPr>
        <w:tc>
          <w:tcPr>
            <w:tcW w:w="0" w:type="auto"/>
            <w:gridSpan w:val="3"/>
            <w:vAlign w:val="center"/>
            <w:hideMark/>
          </w:tcPr>
          <w:p w14:paraId="7DC3B582"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Доверенность действительна по: </w:t>
            </w:r>
          </w:p>
        </w:tc>
        <w:tc>
          <w:tcPr>
            <w:tcW w:w="0" w:type="auto"/>
            <w:gridSpan w:val="2"/>
            <w:tcBorders>
              <w:bottom w:val="single" w:sz="6" w:space="0" w:color="000000"/>
            </w:tcBorders>
            <w:vAlign w:val="center"/>
            <w:hideMark/>
          </w:tcPr>
          <w:p w14:paraId="5817415F" w14:textId="56A0E0A1"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0F33D12D"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51EC61E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74710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2CAD1274" w14:textId="77777777" w:rsidTr="00B27F8F">
        <w:trPr>
          <w:trHeight w:val="195"/>
        </w:trPr>
        <w:tc>
          <w:tcPr>
            <w:tcW w:w="0" w:type="auto"/>
            <w:vAlign w:val="center"/>
            <w:hideMark/>
          </w:tcPr>
          <w:p w14:paraId="2D01C630"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1CDBD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2A3D4A" w14:textId="77777777" w:rsidR="00B27F8F" w:rsidRPr="006603E7" w:rsidRDefault="00B27F8F" w:rsidP="00B27F8F">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14:paraId="5D7E2196"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DB724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FBCC2A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842980"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39137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76784A8A" w14:textId="77777777" w:rsidTr="00B27F8F">
        <w:trPr>
          <w:trHeight w:val="495"/>
        </w:trPr>
        <w:tc>
          <w:tcPr>
            <w:tcW w:w="0" w:type="auto"/>
            <w:vAlign w:val="center"/>
            <w:hideMark/>
          </w:tcPr>
          <w:p w14:paraId="06A9AB89"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7"/>
            <w:tcBorders>
              <w:bottom w:val="single" w:sz="6" w:space="0" w:color="000000"/>
            </w:tcBorders>
            <w:hideMark/>
          </w:tcPr>
          <w:p w14:paraId="36264D82" w14:textId="6DEB8C34"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2C873059" w14:textId="77777777" w:rsidTr="00B27F8F">
        <w:trPr>
          <w:trHeight w:val="195"/>
        </w:trPr>
        <w:tc>
          <w:tcPr>
            <w:tcW w:w="0" w:type="auto"/>
            <w:vAlign w:val="center"/>
            <w:hideMark/>
          </w:tcPr>
          <w:p w14:paraId="7FD099EC"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gridSpan w:val="7"/>
            <w:hideMark/>
          </w:tcPr>
          <w:p w14:paraId="00ADF470"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наименование потребителя и его адрес</w:t>
            </w:r>
          </w:p>
        </w:tc>
      </w:tr>
      <w:tr w:rsidR="00B27F8F" w:rsidRPr="006603E7" w14:paraId="43650FA5" w14:textId="77777777" w:rsidTr="00B27F8F">
        <w:trPr>
          <w:trHeight w:val="195"/>
        </w:trPr>
        <w:tc>
          <w:tcPr>
            <w:tcW w:w="0" w:type="auto"/>
            <w:vAlign w:val="center"/>
            <w:hideMark/>
          </w:tcPr>
          <w:p w14:paraId="5956A0FF"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vAlign w:val="center"/>
            <w:hideMark/>
          </w:tcPr>
          <w:p w14:paraId="6B6B33BC"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AAC946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9C61CD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4D53BF"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92B8F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CE381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49AC5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243580E2" w14:textId="77777777" w:rsidTr="00B27F8F">
        <w:trPr>
          <w:trHeight w:val="495"/>
        </w:trPr>
        <w:tc>
          <w:tcPr>
            <w:tcW w:w="0" w:type="auto"/>
            <w:vAlign w:val="center"/>
            <w:hideMark/>
          </w:tcPr>
          <w:p w14:paraId="171613D2"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7"/>
            <w:tcBorders>
              <w:bottom w:val="single" w:sz="6" w:space="0" w:color="000000"/>
            </w:tcBorders>
            <w:hideMark/>
          </w:tcPr>
          <w:p w14:paraId="450321D3" w14:textId="549A50ED"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032C95E3" w14:textId="77777777" w:rsidTr="00B27F8F">
        <w:trPr>
          <w:trHeight w:val="195"/>
        </w:trPr>
        <w:tc>
          <w:tcPr>
            <w:tcW w:w="0" w:type="auto"/>
            <w:vAlign w:val="center"/>
            <w:hideMark/>
          </w:tcPr>
          <w:p w14:paraId="339E20CA"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gridSpan w:val="7"/>
            <w:hideMark/>
          </w:tcPr>
          <w:p w14:paraId="545CB22F"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наименование плательщика и его адрес</w:t>
            </w:r>
          </w:p>
        </w:tc>
      </w:tr>
    </w:tbl>
    <w:p w14:paraId="607ECCA7"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B27F8F" w:rsidRPr="006603E7" w14:paraId="2B4A1008" w14:textId="77777777" w:rsidTr="00B27F8F">
        <w:trPr>
          <w:trHeight w:val="195"/>
        </w:trPr>
        <w:tc>
          <w:tcPr>
            <w:tcW w:w="0" w:type="auto"/>
            <w:vAlign w:val="center"/>
            <w:hideMark/>
          </w:tcPr>
          <w:p w14:paraId="7B7DFC6E" w14:textId="77777777" w:rsidR="00B27F8F" w:rsidRPr="006603E7" w:rsidRDefault="00B27F8F" w:rsidP="00B27F8F">
            <w:pPr>
              <w:spacing w:after="0" w:line="240" w:lineRule="auto"/>
              <w:rPr>
                <w:rFonts w:ascii="Arial" w:eastAsia="Times New Roman" w:hAnsi="Arial" w:cs="Arial"/>
                <w:sz w:val="16"/>
                <w:szCs w:val="16"/>
                <w:lang w:eastAsia="ru-RU"/>
              </w:rPr>
            </w:pPr>
          </w:p>
        </w:tc>
      </w:tr>
    </w:tbl>
    <w:p w14:paraId="5355D759"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gridCol w:w="599"/>
        <w:gridCol w:w="599"/>
      </w:tblGrid>
      <w:tr w:rsidR="00B27F8F" w:rsidRPr="006603E7" w14:paraId="034634BC" w14:textId="77777777" w:rsidTr="00B27F8F">
        <w:trPr>
          <w:trHeight w:val="255"/>
        </w:trPr>
        <w:tc>
          <w:tcPr>
            <w:tcW w:w="0" w:type="auto"/>
            <w:gridSpan w:val="2"/>
            <w:vAlign w:val="center"/>
            <w:hideMark/>
          </w:tcPr>
          <w:p w14:paraId="1F33665F" w14:textId="6FEE75F1"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vMerge w:val="restart"/>
            <w:tcBorders>
              <w:bottom w:val="single" w:sz="6" w:space="0" w:color="000000"/>
            </w:tcBorders>
            <w:hideMark/>
          </w:tcPr>
          <w:p w14:paraId="11EB19B7" w14:textId="19C97115"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0CA40FE9" w14:textId="77777777" w:rsidTr="00B27F8F">
        <w:trPr>
          <w:trHeight w:val="255"/>
        </w:trPr>
        <w:tc>
          <w:tcPr>
            <w:tcW w:w="0" w:type="auto"/>
            <w:vAlign w:val="center"/>
            <w:hideMark/>
          </w:tcPr>
          <w:p w14:paraId="3761CD11"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left w:val="nil"/>
              <w:bottom w:val="nil"/>
            </w:tcBorders>
            <w:vAlign w:val="center"/>
            <w:hideMark/>
          </w:tcPr>
          <w:p w14:paraId="3E04C49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Merge/>
            <w:tcBorders>
              <w:left w:val="nil"/>
              <w:bottom w:val="nil"/>
            </w:tcBorders>
            <w:vAlign w:val="center"/>
            <w:hideMark/>
          </w:tcPr>
          <w:p w14:paraId="57F5D2C7" w14:textId="77777777"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123D6005" w14:textId="77777777" w:rsidTr="00B27F8F">
        <w:trPr>
          <w:trHeight w:val="195"/>
        </w:trPr>
        <w:tc>
          <w:tcPr>
            <w:tcW w:w="0" w:type="auto"/>
            <w:vAlign w:val="center"/>
            <w:hideMark/>
          </w:tcPr>
          <w:p w14:paraId="0D031B8A" w14:textId="77777777" w:rsidR="00B27F8F" w:rsidRPr="006603E7" w:rsidRDefault="00B27F8F" w:rsidP="00B27F8F">
            <w:pPr>
              <w:spacing w:after="0" w:line="240" w:lineRule="auto"/>
              <w:jc w:val="right"/>
              <w:rPr>
                <w:rFonts w:ascii="Times New Roman" w:eastAsia="Times New Roman" w:hAnsi="Times New Roman" w:cs="Times New Roman"/>
                <w:sz w:val="20"/>
                <w:szCs w:val="20"/>
                <w:lang w:eastAsia="ru-RU"/>
              </w:rPr>
            </w:pPr>
          </w:p>
        </w:tc>
        <w:tc>
          <w:tcPr>
            <w:tcW w:w="0" w:type="auto"/>
            <w:gridSpan w:val="2"/>
            <w:hideMark/>
          </w:tcPr>
          <w:p w14:paraId="4B4431F5"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наименование банка</w:t>
            </w:r>
          </w:p>
        </w:tc>
      </w:tr>
    </w:tbl>
    <w:p w14:paraId="57995564"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1686"/>
        <w:gridCol w:w="36"/>
        <w:gridCol w:w="36"/>
        <w:gridCol w:w="1392"/>
      </w:tblGrid>
      <w:tr w:rsidR="00B27F8F" w:rsidRPr="006603E7" w14:paraId="22A276D2" w14:textId="77777777" w:rsidTr="00B27F8F">
        <w:trPr>
          <w:trHeight w:val="255"/>
        </w:trPr>
        <w:tc>
          <w:tcPr>
            <w:tcW w:w="0" w:type="auto"/>
            <w:vAlign w:val="center"/>
            <w:hideMark/>
          </w:tcPr>
          <w:p w14:paraId="306DB24C"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Доверенность выдана</w:t>
            </w:r>
          </w:p>
        </w:tc>
        <w:tc>
          <w:tcPr>
            <w:tcW w:w="0" w:type="auto"/>
            <w:tcBorders>
              <w:bottom w:val="single" w:sz="6" w:space="0" w:color="000000"/>
            </w:tcBorders>
            <w:vAlign w:val="center"/>
            <w:hideMark/>
          </w:tcPr>
          <w:p w14:paraId="7B5DE6B2" w14:textId="77777777" w:rsidR="00B27F8F" w:rsidRPr="006603E7" w:rsidRDefault="00B27F8F" w:rsidP="00B27F8F">
            <w:pPr>
              <w:spacing w:after="0" w:line="240" w:lineRule="auto"/>
              <w:jc w:val="right"/>
              <w:rPr>
                <w:rFonts w:ascii="Arial" w:eastAsia="Times New Roman" w:hAnsi="Arial" w:cs="Arial"/>
                <w:sz w:val="16"/>
                <w:szCs w:val="16"/>
                <w:lang w:eastAsia="ru-RU"/>
              </w:rPr>
            </w:pPr>
          </w:p>
        </w:tc>
        <w:tc>
          <w:tcPr>
            <w:tcW w:w="0" w:type="auto"/>
            <w:tcBorders>
              <w:bottom w:val="nil"/>
            </w:tcBorders>
            <w:vAlign w:val="center"/>
            <w:hideMark/>
          </w:tcPr>
          <w:p w14:paraId="5C6839B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257C0A43" w14:textId="74D42D48"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17FB90EF" w14:textId="77777777" w:rsidTr="00B27F8F">
        <w:trPr>
          <w:trHeight w:val="195"/>
        </w:trPr>
        <w:tc>
          <w:tcPr>
            <w:tcW w:w="0" w:type="auto"/>
            <w:gridSpan w:val="3"/>
            <w:hideMark/>
          </w:tcPr>
          <w:p w14:paraId="4DB51EE5"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должность</w:t>
            </w:r>
          </w:p>
        </w:tc>
        <w:tc>
          <w:tcPr>
            <w:tcW w:w="0" w:type="auto"/>
            <w:hideMark/>
          </w:tcPr>
          <w:p w14:paraId="386F1168"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фамилия, имя, отчество</w:t>
            </w:r>
          </w:p>
        </w:tc>
      </w:tr>
    </w:tbl>
    <w:p w14:paraId="28F3E59C"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1175"/>
        <w:gridCol w:w="36"/>
        <w:gridCol w:w="202"/>
        <w:gridCol w:w="36"/>
        <w:gridCol w:w="36"/>
        <w:gridCol w:w="36"/>
      </w:tblGrid>
      <w:tr w:rsidR="00B27F8F" w:rsidRPr="006603E7" w14:paraId="2B1963F6" w14:textId="77777777" w:rsidTr="00B27F8F">
        <w:trPr>
          <w:trHeight w:val="255"/>
        </w:trPr>
        <w:tc>
          <w:tcPr>
            <w:tcW w:w="0" w:type="auto"/>
            <w:vAlign w:val="center"/>
            <w:hideMark/>
          </w:tcPr>
          <w:p w14:paraId="2FBC61C6"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Паспорт: серия</w:t>
            </w:r>
          </w:p>
        </w:tc>
        <w:tc>
          <w:tcPr>
            <w:tcW w:w="0" w:type="auto"/>
            <w:tcBorders>
              <w:bottom w:val="single" w:sz="6" w:space="0" w:color="000000"/>
            </w:tcBorders>
            <w:vAlign w:val="center"/>
            <w:hideMark/>
          </w:tcPr>
          <w:p w14:paraId="68FFA312" w14:textId="45C964EE"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321FE7F2" w14:textId="77777777" w:rsidR="00B27F8F" w:rsidRPr="006603E7" w:rsidRDefault="00B27F8F" w:rsidP="00B27F8F">
            <w:pPr>
              <w:spacing w:after="0" w:line="240" w:lineRule="auto"/>
              <w:rPr>
                <w:rFonts w:ascii="Arial" w:eastAsia="Times New Roman" w:hAnsi="Arial" w:cs="Arial"/>
                <w:sz w:val="16"/>
                <w:szCs w:val="16"/>
                <w:lang w:eastAsia="ru-RU"/>
              </w:rPr>
            </w:pPr>
            <w:r w:rsidRPr="006603E7">
              <w:rPr>
                <w:rFonts w:ascii="Arial" w:eastAsia="Times New Roman" w:hAnsi="Arial" w:cs="Arial"/>
                <w:sz w:val="16"/>
                <w:szCs w:val="16"/>
                <w:lang w:eastAsia="ru-RU"/>
              </w:rPr>
              <w:t>№</w:t>
            </w:r>
          </w:p>
        </w:tc>
        <w:tc>
          <w:tcPr>
            <w:tcW w:w="0" w:type="auto"/>
            <w:tcBorders>
              <w:bottom w:val="single" w:sz="6" w:space="0" w:color="000000"/>
            </w:tcBorders>
            <w:vAlign w:val="center"/>
            <w:hideMark/>
          </w:tcPr>
          <w:p w14:paraId="0D11F2CD" w14:textId="6C556E08"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bottom w:val="nil"/>
            </w:tcBorders>
            <w:vAlign w:val="center"/>
            <w:hideMark/>
          </w:tcPr>
          <w:p w14:paraId="049C6BAE"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bottom w:val="nil"/>
            </w:tcBorders>
            <w:vAlign w:val="center"/>
            <w:hideMark/>
          </w:tcPr>
          <w:p w14:paraId="7FDBB77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017E2FBB" w14:textId="77777777" w:rsidTr="00B27F8F">
        <w:trPr>
          <w:trHeight w:val="255"/>
        </w:trPr>
        <w:tc>
          <w:tcPr>
            <w:tcW w:w="0" w:type="auto"/>
            <w:vAlign w:val="center"/>
            <w:hideMark/>
          </w:tcPr>
          <w:p w14:paraId="081C9C3A"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Кем выдан</w:t>
            </w:r>
          </w:p>
        </w:tc>
        <w:tc>
          <w:tcPr>
            <w:tcW w:w="0" w:type="auto"/>
            <w:gridSpan w:val="5"/>
            <w:tcBorders>
              <w:bottom w:val="single" w:sz="6" w:space="0" w:color="000000"/>
            </w:tcBorders>
            <w:vAlign w:val="center"/>
            <w:hideMark/>
          </w:tcPr>
          <w:p w14:paraId="4CA217F7" w14:textId="7037D59A"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464BD510" w14:textId="77777777" w:rsidTr="00B27F8F">
        <w:trPr>
          <w:trHeight w:val="255"/>
        </w:trPr>
        <w:tc>
          <w:tcPr>
            <w:tcW w:w="0" w:type="auto"/>
            <w:vAlign w:val="center"/>
            <w:hideMark/>
          </w:tcPr>
          <w:p w14:paraId="60F9D9F8"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Дата выдачи</w:t>
            </w:r>
          </w:p>
        </w:tc>
        <w:tc>
          <w:tcPr>
            <w:tcW w:w="0" w:type="auto"/>
            <w:gridSpan w:val="2"/>
            <w:tcBorders>
              <w:bottom w:val="single" w:sz="6" w:space="0" w:color="000000"/>
            </w:tcBorders>
            <w:vAlign w:val="center"/>
            <w:hideMark/>
          </w:tcPr>
          <w:p w14:paraId="6C2BF268" w14:textId="111E2412"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6CFF79FD"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1FF7C2A4"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EF2DE6C"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bl>
    <w:p w14:paraId="66399C27"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B27F8F" w:rsidRPr="006603E7" w14:paraId="6BC7298E" w14:textId="77777777" w:rsidTr="00B27F8F">
        <w:trPr>
          <w:trHeight w:val="195"/>
        </w:trPr>
        <w:tc>
          <w:tcPr>
            <w:tcW w:w="0" w:type="auto"/>
            <w:vAlign w:val="center"/>
            <w:hideMark/>
          </w:tcPr>
          <w:p w14:paraId="4B288019" w14:textId="77777777" w:rsidR="00B27F8F" w:rsidRPr="006603E7" w:rsidRDefault="00B27F8F" w:rsidP="00B27F8F">
            <w:pPr>
              <w:spacing w:after="0" w:line="240" w:lineRule="auto"/>
              <w:rPr>
                <w:rFonts w:ascii="Arial" w:eastAsia="Times New Roman" w:hAnsi="Arial" w:cs="Arial"/>
                <w:sz w:val="16"/>
                <w:szCs w:val="16"/>
                <w:lang w:eastAsia="ru-RU"/>
              </w:rPr>
            </w:pPr>
          </w:p>
        </w:tc>
      </w:tr>
    </w:tbl>
    <w:p w14:paraId="52920AB2"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637"/>
        <w:gridCol w:w="637"/>
        <w:gridCol w:w="36"/>
        <w:gridCol w:w="455"/>
        <w:gridCol w:w="454"/>
        <w:gridCol w:w="454"/>
        <w:gridCol w:w="454"/>
        <w:gridCol w:w="454"/>
      </w:tblGrid>
      <w:tr w:rsidR="00B27F8F" w:rsidRPr="006603E7" w14:paraId="2BE15F4A" w14:textId="77777777" w:rsidTr="00B27F8F">
        <w:trPr>
          <w:trHeight w:val="255"/>
        </w:trPr>
        <w:tc>
          <w:tcPr>
            <w:tcW w:w="0" w:type="auto"/>
            <w:gridSpan w:val="2"/>
            <w:vAlign w:val="center"/>
            <w:hideMark/>
          </w:tcPr>
          <w:p w14:paraId="47B12DE6"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На получение от</w:t>
            </w:r>
          </w:p>
        </w:tc>
        <w:tc>
          <w:tcPr>
            <w:tcW w:w="0" w:type="auto"/>
            <w:gridSpan w:val="6"/>
            <w:tcBorders>
              <w:bottom w:val="single" w:sz="6" w:space="0" w:color="000000"/>
            </w:tcBorders>
            <w:vAlign w:val="center"/>
            <w:hideMark/>
          </w:tcPr>
          <w:p w14:paraId="733AA539" w14:textId="327B22F6"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758CF148" w14:textId="77777777" w:rsidTr="00B27F8F">
        <w:trPr>
          <w:trHeight w:val="195"/>
        </w:trPr>
        <w:tc>
          <w:tcPr>
            <w:tcW w:w="0" w:type="auto"/>
            <w:vAlign w:val="center"/>
            <w:hideMark/>
          </w:tcPr>
          <w:p w14:paraId="00115CCC"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3521B974"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hideMark/>
          </w:tcPr>
          <w:p w14:paraId="69D46B9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5"/>
            <w:hideMark/>
          </w:tcPr>
          <w:p w14:paraId="153035CF"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наименование поставщика</w:t>
            </w:r>
          </w:p>
        </w:tc>
      </w:tr>
      <w:tr w:rsidR="00B27F8F" w:rsidRPr="006603E7" w14:paraId="0B2F5A65" w14:textId="77777777" w:rsidTr="00B27F8F">
        <w:trPr>
          <w:trHeight w:val="255"/>
        </w:trPr>
        <w:tc>
          <w:tcPr>
            <w:tcW w:w="0" w:type="auto"/>
            <w:vAlign w:val="center"/>
            <w:hideMark/>
          </w:tcPr>
          <w:p w14:paraId="3B114201"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vAlign w:val="center"/>
            <w:hideMark/>
          </w:tcPr>
          <w:p w14:paraId="201DFB1B" w14:textId="1A07A7FB" w:rsidR="00B27F8F" w:rsidRPr="006603E7" w:rsidRDefault="00B27F8F" w:rsidP="00B27F8F">
            <w:pPr>
              <w:spacing w:after="0" w:line="240" w:lineRule="auto"/>
              <w:rPr>
                <w:rFonts w:ascii="Arial" w:eastAsia="Times New Roman" w:hAnsi="Arial" w:cs="Arial"/>
                <w:sz w:val="16"/>
                <w:szCs w:val="16"/>
                <w:lang w:eastAsia="ru-RU"/>
              </w:rPr>
            </w:pPr>
          </w:p>
        </w:tc>
        <w:tc>
          <w:tcPr>
            <w:tcW w:w="0" w:type="auto"/>
            <w:gridSpan w:val="6"/>
            <w:tcBorders>
              <w:bottom w:val="single" w:sz="6" w:space="0" w:color="000000"/>
            </w:tcBorders>
            <w:vAlign w:val="center"/>
            <w:hideMark/>
          </w:tcPr>
          <w:p w14:paraId="3936ED03" w14:textId="49EDF324" w:rsidR="00B27F8F" w:rsidRPr="006603E7" w:rsidRDefault="00B27F8F" w:rsidP="00B27F8F">
            <w:pPr>
              <w:spacing w:after="0" w:line="240" w:lineRule="auto"/>
              <w:rPr>
                <w:rFonts w:ascii="Arial" w:eastAsia="Times New Roman" w:hAnsi="Arial" w:cs="Arial"/>
                <w:sz w:val="16"/>
                <w:szCs w:val="16"/>
                <w:lang w:eastAsia="ru-RU"/>
              </w:rPr>
            </w:pPr>
          </w:p>
        </w:tc>
      </w:tr>
      <w:tr w:rsidR="00B27F8F" w:rsidRPr="006603E7" w14:paraId="2F5D9A7E" w14:textId="77777777" w:rsidTr="00B27F8F">
        <w:trPr>
          <w:trHeight w:val="195"/>
        </w:trPr>
        <w:tc>
          <w:tcPr>
            <w:tcW w:w="0" w:type="auto"/>
            <w:vAlign w:val="center"/>
            <w:hideMark/>
          </w:tcPr>
          <w:p w14:paraId="32AB810D"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78829793"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hideMark/>
          </w:tcPr>
          <w:p w14:paraId="44FDEA06"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5"/>
            <w:hideMark/>
          </w:tcPr>
          <w:p w14:paraId="5C07B953"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наименование, номер и дата документа</w:t>
            </w:r>
          </w:p>
        </w:tc>
      </w:tr>
      <w:tr w:rsidR="00B27F8F" w:rsidRPr="006603E7" w14:paraId="7BB0492C" w14:textId="77777777" w:rsidTr="00B27F8F">
        <w:trPr>
          <w:trHeight w:val="255"/>
        </w:trPr>
        <w:tc>
          <w:tcPr>
            <w:tcW w:w="0" w:type="auto"/>
            <w:vAlign w:val="center"/>
            <w:hideMark/>
          </w:tcPr>
          <w:p w14:paraId="34FC987C"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tcBorders>
              <w:bottom w:val="single" w:sz="6" w:space="0" w:color="000000"/>
            </w:tcBorders>
            <w:vAlign w:val="center"/>
            <w:hideMark/>
          </w:tcPr>
          <w:p w14:paraId="5972962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1BF820FB" w14:textId="77777777" w:rsidR="00B27F8F" w:rsidRPr="006603E7" w:rsidRDefault="00B27F8F" w:rsidP="00B27F8F">
            <w:pPr>
              <w:spacing w:after="0" w:line="240" w:lineRule="auto"/>
              <w:jc w:val="right"/>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1915EE7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796AF8D0"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17D847B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5F44E10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707961F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0569F856" w14:textId="77777777" w:rsidTr="00B27F8F">
        <w:trPr>
          <w:trHeight w:val="255"/>
        </w:trPr>
        <w:tc>
          <w:tcPr>
            <w:tcW w:w="0" w:type="auto"/>
            <w:vAlign w:val="center"/>
            <w:hideMark/>
          </w:tcPr>
          <w:p w14:paraId="34F41459"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7"/>
            <w:vAlign w:val="center"/>
            <w:hideMark/>
          </w:tcPr>
          <w:p w14:paraId="12BD5B73"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bl>
    <w:p w14:paraId="4D68BF80"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gridCol w:w="1382"/>
        <w:gridCol w:w="1885"/>
        <w:gridCol w:w="1527"/>
        <w:gridCol w:w="1770"/>
      </w:tblGrid>
      <w:tr w:rsidR="00B27F8F" w:rsidRPr="006603E7" w14:paraId="2626929E" w14:textId="77777777" w:rsidTr="00B27F8F">
        <w:trPr>
          <w:trHeight w:val="285"/>
        </w:trPr>
        <w:tc>
          <w:tcPr>
            <w:tcW w:w="0" w:type="auto"/>
            <w:vAlign w:val="center"/>
            <w:hideMark/>
          </w:tcPr>
          <w:p w14:paraId="46877D8C"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gridSpan w:val="4"/>
            <w:vAlign w:val="center"/>
            <w:hideMark/>
          </w:tcPr>
          <w:p w14:paraId="56E83ADA" w14:textId="77777777" w:rsidR="00B27F8F" w:rsidRPr="006603E7" w:rsidRDefault="00B27F8F" w:rsidP="00B27F8F">
            <w:pPr>
              <w:spacing w:after="0" w:line="240" w:lineRule="auto"/>
              <w:jc w:val="center"/>
              <w:rPr>
                <w:rFonts w:ascii="Arial" w:eastAsia="Times New Roman" w:hAnsi="Arial" w:cs="Arial"/>
                <w:b/>
                <w:bCs/>
                <w:sz w:val="16"/>
                <w:szCs w:val="16"/>
                <w:lang w:eastAsia="ru-RU"/>
              </w:rPr>
            </w:pPr>
            <w:r w:rsidRPr="006603E7">
              <w:rPr>
                <w:rFonts w:ascii="Arial" w:eastAsia="Times New Roman" w:hAnsi="Arial" w:cs="Arial"/>
                <w:b/>
                <w:bCs/>
                <w:sz w:val="16"/>
                <w:szCs w:val="16"/>
                <w:lang w:eastAsia="ru-RU"/>
              </w:rPr>
              <w:t>Перечень товарно-материальных ценностей, подлежащих получению</w:t>
            </w:r>
          </w:p>
        </w:tc>
      </w:tr>
      <w:tr w:rsidR="00B27F8F" w:rsidRPr="006603E7" w14:paraId="0633CF05" w14:textId="77777777" w:rsidTr="00B27F8F">
        <w:trPr>
          <w:trHeight w:val="135"/>
        </w:trPr>
        <w:tc>
          <w:tcPr>
            <w:tcW w:w="0" w:type="auto"/>
            <w:vAlign w:val="center"/>
            <w:hideMark/>
          </w:tcPr>
          <w:p w14:paraId="30D36D93" w14:textId="77777777" w:rsidR="00B27F8F" w:rsidRPr="006603E7" w:rsidRDefault="00B27F8F" w:rsidP="00B27F8F">
            <w:pPr>
              <w:spacing w:after="0" w:line="240" w:lineRule="auto"/>
              <w:jc w:val="center"/>
              <w:rPr>
                <w:rFonts w:ascii="Arial" w:eastAsia="Times New Roman" w:hAnsi="Arial" w:cs="Arial"/>
                <w:b/>
                <w:bCs/>
                <w:sz w:val="16"/>
                <w:szCs w:val="16"/>
                <w:lang w:eastAsia="ru-RU"/>
              </w:rPr>
            </w:pPr>
          </w:p>
        </w:tc>
        <w:tc>
          <w:tcPr>
            <w:tcW w:w="0" w:type="auto"/>
            <w:hideMark/>
          </w:tcPr>
          <w:p w14:paraId="3A1F6064"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hideMark/>
          </w:tcPr>
          <w:p w14:paraId="60C1BAD0"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hideMark/>
          </w:tcPr>
          <w:p w14:paraId="03289947"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hideMark/>
          </w:tcPr>
          <w:p w14:paraId="478CF8DB"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r w:rsidR="00B27F8F" w:rsidRPr="006603E7" w14:paraId="56644513" w14:textId="77777777" w:rsidTr="00B27F8F">
        <w:trPr>
          <w:trHeight w:val="735"/>
        </w:trPr>
        <w:tc>
          <w:tcPr>
            <w:tcW w:w="0" w:type="auto"/>
            <w:vAlign w:val="center"/>
            <w:hideMark/>
          </w:tcPr>
          <w:p w14:paraId="0C9994B0"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9DB4E"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Номер по порядку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F4874"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Материальные ценности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B7391"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D4B08"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Количество (прописью)</w:t>
            </w:r>
          </w:p>
        </w:tc>
      </w:tr>
      <w:tr w:rsidR="00B27F8F" w:rsidRPr="006603E7" w14:paraId="5D2DD03A" w14:textId="77777777" w:rsidTr="00B27F8F">
        <w:trPr>
          <w:trHeight w:val="255"/>
        </w:trPr>
        <w:tc>
          <w:tcPr>
            <w:tcW w:w="0" w:type="auto"/>
            <w:vAlign w:val="center"/>
            <w:hideMark/>
          </w:tcPr>
          <w:p w14:paraId="5FBADB91" w14:textId="77777777"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63892"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50C49"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51ECA"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B1628"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4</w:t>
            </w:r>
          </w:p>
        </w:tc>
      </w:tr>
      <w:tr w:rsidR="00B27F8F" w:rsidRPr="006603E7" w14:paraId="2A2F9ADC" w14:textId="77777777" w:rsidTr="00B27F8F">
        <w:trPr>
          <w:trHeight w:val="255"/>
        </w:trPr>
        <w:tc>
          <w:tcPr>
            <w:tcW w:w="0" w:type="auto"/>
            <w:vAlign w:val="center"/>
            <w:hideMark/>
          </w:tcPr>
          <w:p w14:paraId="419A16CA"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4F69156E"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14:paraId="0D67F2D5" w14:textId="5643D92C"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67DB8EFF"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6D09C0A0"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r w:rsidR="00B27F8F" w:rsidRPr="006603E7" w14:paraId="1EC166A7" w14:textId="77777777" w:rsidTr="00B27F8F">
        <w:trPr>
          <w:trHeight w:val="255"/>
        </w:trPr>
        <w:tc>
          <w:tcPr>
            <w:tcW w:w="0" w:type="auto"/>
            <w:vAlign w:val="center"/>
            <w:hideMark/>
          </w:tcPr>
          <w:p w14:paraId="7F54B093"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6F07029E"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14:paraId="7AFC541E" w14:textId="11A8287B"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3D33F251"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0CE3EB2A"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r w:rsidR="00B27F8F" w:rsidRPr="006603E7" w14:paraId="022F41FD" w14:textId="77777777" w:rsidTr="00B27F8F">
        <w:trPr>
          <w:trHeight w:val="255"/>
        </w:trPr>
        <w:tc>
          <w:tcPr>
            <w:tcW w:w="0" w:type="auto"/>
            <w:vAlign w:val="center"/>
            <w:hideMark/>
          </w:tcPr>
          <w:p w14:paraId="7C8BD793"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1BDA2A7A"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14:paraId="1B9C3867" w14:textId="4FB813C7"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532C9618"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7086E5EA"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r w:rsidR="00B27F8F" w:rsidRPr="006603E7" w14:paraId="39904D4E" w14:textId="77777777" w:rsidTr="00B27F8F">
        <w:trPr>
          <w:trHeight w:val="255"/>
        </w:trPr>
        <w:tc>
          <w:tcPr>
            <w:tcW w:w="0" w:type="auto"/>
            <w:vAlign w:val="center"/>
            <w:hideMark/>
          </w:tcPr>
          <w:p w14:paraId="6A0343A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1A48299B" w14:textId="77777777" w:rsidR="00B27F8F" w:rsidRPr="006603E7" w:rsidRDefault="00B27F8F" w:rsidP="00B27F8F">
            <w:pPr>
              <w:spacing w:after="0" w:line="240" w:lineRule="auto"/>
              <w:jc w:val="right"/>
              <w:rPr>
                <w:rFonts w:ascii="Arial" w:eastAsia="Times New Roman" w:hAnsi="Arial" w:cs="Arial"/>
                <w:sz w:val="16"/>
                <w:szCs w:val="16"/>
                <w:lang w:eastAsia="ru-RU"/>
              </w:rPr>
            </w:pPr>
            <w:r w:rsidRPr="006603E7">
              <w:rPr>
                <w:rFonts w:ascii="Arial" w:eastAsia="Times New Roman" w:hAnsi="Arial" w:cs="Arial"/>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14:paraId="5D70DD0C" w14:textId="2F86AEE3"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4DDD08F9"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14:paraId="33AE1CB6" w14:textId="77777777" w:rsidR="00B27F8F" w:rsidRPr="006603E7" w:rsidRDefault="00B27F8F" w:rsidP="00B27F8F">
            <w:pPr>
              <w:spacing w:after="0" w:line="240" w:lineRule="auto"/>
              <w:jc w:val="center"/>
              <w:rPr>
                <w:rFonts w:ascii="Times New Roman" w:eastAsia="Times New Roman" w:hAnsi="Times New Roman" w:cs="Times New Roman"/>
                <w:sz w:val="20"/>
                <w:szCs w:val="20"/>
                <w:lang w:eastAsia="ru-RU"/>
              </w:rPr>
            </w:pPr>
          </w:p>
        </w:tc>
      </w:tr>
    </w:tbl>
    <w:p w14:paraId="6FF28558" w14:textId="77777777" w:rsidR="00B27F8F" w:rsidRPr="006603E7" w:rsidRDefault="00B27F8F" w:rsidP="00B27F8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gridCol w:w="2418"/>
        <w:gridCol w:w="743"/>
        <w:gridCol w:w="55"/>
        <w:gridCol w:w="1297"/>
        <w:gridCol w:w="36"/>
        <w:gridCol w:w="1128"/>
      </w:tblGrid>
      <w:tr w:rsidR="00B27F8F" w:rsidRPr="006603E7" w14:paraId="3F7D0404" w14:textId="77777777" w:rsidTr="00B27F8F">
        <w:trPr>
          <w:trHeight w:val="255"/>
        </w:trPr>
        <w:tc>
          <w:tcPr>
            <w:tcW w:w="0" w:type="auto"/>
            <w:vAlign w:val="center"/>
            <w:hideMark/>
          </w:tcPr>
          <w:p w14:paraId="45F28345"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03A2C31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23E93C"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B75106"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5AC562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F72037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FCACC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7396B42D" w14:textId="77777777" w:rsidTr="00B27F8F">
        <w:trPr>
          <w:trHeight w:val="255"/>
        </w:trPr>
        <w:tc>
          <w:tcPr>
            <w:tcW w:w="0" w:type="auto"/>
            <w:vAlign w:val="center"/>
            <w:hideMark/>
          </w:tcPr>
          <w:p w14:paraId="3A0FF06F"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87AA2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96FC6C"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5E90C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CE5F2F2"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CA60C0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928216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00B5CEEE" w14:textId="77777777" w:rsidTr="00B27F8F">
        <w:trPr>
          <w:trHeight w:val="255"/>
        </w:trPr>
        <w:tc>
          <w:tcPr>
            <w:tcW w:w="0" w:type="auto"/>
            <w:vAlign w:val="center"/>
            <w:hideMark/>
          </w:tcPr>
          <w:p w14:paraId="778B05E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2B6F3E60" w14:textId="77777777" w:rsidR="00B27F8F" w:rsidRPr="006603E7" w:rsidRDefault="00B27F8F" w:rsidP="00B27F8F">
            <w:pPr>
              <w:spacing w:after="0" w:line="240" w:lineRule="auto"/>
              <w:rPr>
                <w:rFonts w:ascii="Arial" w:eastAsia="Times New Roman" w:hAnsi="Arial" w:cs="Arial"/>
                <w:sz w:val="16"/>
                <w:szCs w:val="16"/>
                <w:lang w:eastAsia="ru-RU"/>
              </w:rPr>
            </w:pPr>
            <w:r w:rsidRPr="006603E7">
              <w:rPr>
                <w:rFonts w:ascii="Arial" w:eastAsia="Times New Roman" w:hAnsi="Arial" w:cs="Arial"/>
                <w:sz w:val="16"/>
                <w:szCs w:val="16"/>
                <w:lang w:eastAsia="ru-RU"/>
              </w:rPr>
              <w:t>Подпись лица, получившего доверенность</w:t>
            </w:r>
          </w:p>
        </w:tc>
        <w:tc>
          <w:tcPr>
            <w:tcW w:w="0" w:type="auto"/>
            <w:tcBorders>
              <w:bottom w:val="single" w:sz="6" w:space="0" w:color="000000"/>
            </w:tcBorders>
            <w:vAlign w:val="center"/>
            <w:hideMark/>
          </w:tcPr>
          <w:p w14:paraId="65B8A44B"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7783ACA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8399F4" w14:textId="77777777" w:rsidR="00B27F8F" w:rsidRPr="006603E7" w:rsidRDefault="00B27F8F" w:rsidP="00B27F8F">
            <w:pPr>
              <w:spacing w:after="0" w:line="240" w:lineRule="auto"/>
              <w:rPr>
                <w:rFonts w:ascii="Arial" w:eastAsia="Times New Roman" w:hAnsi="Arial" w:cs="Arial"/>
                <w:sz w:val="16"/>
                <w:szCs w:val="16"/>
                <w:lang w:eastAsia="ru-RU"/>
              </w:rPr>
            </w:pPr>
            <w:r w:rsidRPr="006603E7">
              <w:rPr>
                <w:rFonts w:ascii="Arial" w:eastAsia="Times New Roman" w:hAnsi="Arial" w:cs="Arial"/>
                <w:sz w:val="16"/>
                <w:szCs w:val="16"/>
                <w:lang w:eastAsia="ru-RU"/>
              </w:rPr>
              <w:t>удостоверяем.</w:t>
            </w:r>
          </w:p>
        </w:tc>
      </w:tr>
      <w:tr w:rsidR="00B27F8F" w:rsidRPr="006603E7" w14:paraId="40CB8879" w14:textId="77777777" w:rsidTr="00B27F8F">
        <w:trPr>
          <w:trHeight w:val="255"/>
        </w:trPr>
        <w:tc>
          <w:tcPr>
            <w:tcW w:w="0" w:type="auto"/>
            <w:vAlign w:val="center"/>
            <w:hideMark/>
          </w:tcPr>
          <w:p w14:paraId="59D03728"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23E0EA4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6895914"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E2B0438"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4DBBC6"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29763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A818C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6042C9C1" w14:textId="77777777" w:rsidTr="00B27F8F">
        <w:trPr>
          <w:trHeight w:val="255"/>
        </w:trPr>
        <w:tc>
          <w:tcPr>
            <w:tcW w:w="0" w:type="auto"/>
            <w:vAlign w:val="center"/>
            <w:hideMark/>
          </w:tcPr>
          <w:p w14:paraId="5B3F5F4D"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37E28B"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FFAB29B"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FA2C26B"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209621C"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057A7B"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387DE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6094C04F" w14:textId="77777777" w:rsidTr="00B27F8F">
        <w:trPr>
          <w:trHeight w:val="285"/>
        </w:trPr>
        <w:tc>
          <w:tcPr>
            <w:tcW w:w="0" w:type="auto"/>
            <w:vAlign w:val="center"/>
            <w:hideMark/>
          </w:tcPr>
          <w:p w14:paraId="7D42CBD9"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69342C4" w14:textId="77777777" w:rsidR="00B27F8F" w:rsidRPr="006603E7" w:rsidRDefault="00B27F8F" w:rsidP="00B27F8F">
            <w:pPr>
              <w:spacing w:after="0" w:line="240" w:lineRule="auto"/>
              <w:rPr>
                <w:rFonts w:ascii="Arial" w:eastAsia="Times New Roman" w:hAnsi="Arial" w:cs="Arial"/>
                <w:b/>
                <w:bCs/>
                <w:sz w:val="16"/>
                <w:szCs w:val="16"/>
                <w:lang w:eastAsia="ru-RU"/>
              </w:rPr>
            </w:pPr>
            <w:r w:rsidRPr="006603E7">
              <w:rPr>
                <w:rFonts w:ascii="Arial" w:eastAsia="Times New Roman" w:hAnsi="Arial" w:cs="Arial"/>
                <w:b/>
                <w:bCs/>
                <w:sz w:val="16"/>
                <w:szCs w:val="16"/>
                <w:lang w:eastAsia="ru-RU"/>
              </w:rPr>
              <w:t>Руководитель</w:t>
            </w:r>
          </w:p>
        </w:tc>
        <w:tc>
          <w:tcPr>
            <w:tcW w:w="0" w:type="auto"/>
            <w:tcBorders>
              <w:bottom w:val="single" w:sz="6" w:space="0" w:color="000000"/>
            </w:tcBorders>
            <w:vAlign w:val="center"/>
            <w:hideMark/>
          </w:tcPr>
          <w:p w14:paraId="5A75014A" w14:textId="77777777" w:rsidR="00B27F8F" w:rsidRPr="006603E7" w:rsidRDefault="00B27F8F" w:rsidP="00B27F8F">
            <w:pPr>
              <w:spacing w:after="0" w:line="240" w:lineRule="auto"/>
              <w:rPr>
                <w:rFonts w:ascii="Arial" w:eastAsia="Times New Roman" w:hAnsi="Arial" w:cs="Arial"/>
                <w:b/>
                <w:bCs/>
                <w:sz w:val="16"/>
                <w:szCs w:val="16"/>
                <w:lang w:eastAsia="ru-RU"/>
              </w:rPr>
            </w:pPr>
          </w:p>
        </w:tc>
        <w:tc>
          <w:tcPr>
            <w:tcW w:w="0" w:type="auto"/>
            <w:vAlign w:val="center"/>
            <w:hideMark/>
          </w:tcPr>
          <w:p w14:paraId="55BF548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281B181D" w14:textId="3839DDF1"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3278CC2E"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5F3DCAA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69DF6ECF" w14:textId="77777777" w:rsidTr="00B27F8F">
        <w:trPr>
          <w:trHeight w:val="195"/>
        </w:trPr>
        <w:tc>
          <w:tcPr>
            <w:tcW w:w="0" w:type="auto"/>
            <w:vAlign w:val="center"/>
            <w:hideMark/>
          </w:tcPr>
          <w:p w14:paraId="45A28DC3"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253D5F"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hideMark/>
          </w:tcPr>
          <w:p w14:paraId="17B01C96"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подпись</w:t>
            </w:r>
          </w:p>
        </w:tc>
        <w:tc>
          <w:tcPr>
            <w:tcW w:w="0" w:type="auto"/>
            <w:vAlign w:val="center"/>
            <w:hideMark/>
          </w:tcPr>
          <w:p w14:paraId="5A456D60"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hideMark/>
          </w:tcPr>
          <w:p w14:paraId="3481CF45"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расшифровка подписи</w:t>
            </w:r>
          </w:p>
        </w:tc>
        <w:tc>
          <w:tcPr>
            <w:tcW w:w="0" w:type="auto"/>
            <w:vAlign w:val="center"/>
            <w:hideMark/>
          </w:tcPr>
          <w:p w14:paraId="72F96A46"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vAlign w:val="center"/>
            <w:hideMark/>
          </w:tcPr>
          <w:p w14:paraId="656EE1F5"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27CF235C" w14:textId="77777777" w:rsidTr="00B27F8F">
        <w:trPr>
          <w:trHeight w:val="255"/>
        </w:trPr>
        <w:tc>
          <w:tcPr>
            <w:tcW w:w="0" w:type="auto"/>
            <w:gridSpan w:val="7"/>
            <w:vAlign w:val="center"/>
            <w:hideMark/>
          </w:tcPr>
          <w:p w14:paraId="3BAAF03D" w14:textId="77777777" w:rsidR="00B27F8F" w:rsidRPr="006603E7" w:rsidRDefault="00B27F8F" w:rsidP="00B27F8F">
            <w:pPr>
              <w:spacing w:after="0" w:line="240" w:lineRule="auto"/>
              <w:jc w:val="center"/>
              <w:rPr>
                <w:rFonts w:ascii="Arial" w:eastAsia="Times New Roman" w:hAnsi="Arial" w:cs="Arial"/>
                <w:sz w:val="16"/>
                <w:szCs w:val="16"/>
                <w:lang w:eastAsia="ru-RU"/>
              </w:rPr>
            </w:pPr>
            <w:r w:rsidRPr="006603E7">
              <w:rPr>
                <w:rFonts w:ascii="Arial" w:eastAsia="Times New Roman" w:hAnsi="Arial" w:cs="Arial"/>
                <w:sz w:val="16"/>
                <w:szCs w:val="16"/>
                <w:lang w:eastAsia="ru-RU"/>
              </w:rPr>
              <w:t>М.П.</w:t>
            </w:r>
          </w:p>
        </w:tc>
      </w:tr>
      <w:tr w:rsidR="00B27F8F" w:rsidRPr="006603E7" w14:paraId="04EBF051" w14:textId="77777777" w:rsidTr="00B27F8F">
        <w:trPr>
          <w:trHeight w:val="255"/>
        </w:trPr>
        <w:tc>
          <w:tcPr>
            <w:tcW w:w="0" w:type="auto"/>
            <w:vAlign w:val="center"/>
            <w:hideMark/>
          </w:tcPr>
          <w:p w14:paraId="508C5A09" w14:textId="77777777" w:rsidR="00B27F8F" w:rsidRPr="006603E7" w:rsidRDefault="00B27F8F" w:rsidP="00B27F8F">
            <w:pPr>
              <w:spacing w:after="0" w:line="240" w:lineRule="auto"/>
              <w:jc w:val="center"/>
              <w:rPr>
                <w:rFonts w:ascii="Arial" w:eastAsia="Times New Roman" w:hAnsi="Arial" w:cs="Arial"/>
                <w:sz w:val="16"/>
                <w:szCs w:val="16"/>
                <w:lang w:eastAsia="ru-RU"/>
              </w:rPr>
            </w:pPr>
          </w:p>
        </w:tc>
        <w:tc>
          <w:tcPr>
            <w:tcW w:w="0" w:type="auto"/>
            <w:vAlign w:val="center"/>
            <w:hideMark/>
          </w:tcPr>
          <w:p w14:paraId="3366EE67"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D4A4D0"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C3664E"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79386E49"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162CF3DC" w14:textId="77777777" w:rsidTr="00B27F8F">
        <w:trPr>
          <w:trHeight w:val="285"/>
        </w:trPr>
        <w:tc>
          <w:tcPr>
            <w:tcW w:w="0" w:type="auto"/>
            <w:vAlign w:val="center"/>
            <w:hideMark/>
          </w:tcPr>
          <w:p w14:paraId="6A6F0866"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A21B01" w14:textId="77777777" w:rsidR="00B27F8F" w:rsidRPr="006603E7" w:rsidRDefault="00B27F8F" w:rsidP="00B27F8F">
            <w:pPr>
              <w:spacing w:after="0" w:line="240" w:lineRule="auto"/>
              <w:rPr>
                <w:rFonts w:ascii="Arial" w:eastAsia="Times New Roman" w:hAnsi="Arial" w:cs="Arial"/>
                <w:b/>
                <w:bCs/>
                <w:sz w:val="16"/>
                <w:szCs w:val="16"/>
                <w:lang w:eastAsia="ru-RU"/>
              </w:rPr>
            </w:pPr>
            <w:r w:rsidRPr="006603E7">
              <w:rPr>
                <w:rFonts w:ascii="Arial" w:eastAsia="Times New Roman" w:hAnsi="Arial" w:cs="Arial"/>
                <w:b/>
                <w:bCs/>
                <w:sz w:val="16"/>
                <w:szCs w:val="16"/>
                <w:lang w:eastAsia="ru-RU"/>
              </w:rPr>
              <w:t>Главный бухгалтер</w:t>
            </w:r>
          </w:p>
        </w:tc>
        <w:tc>
          <w:tcPr>
            <w:tcW w:w="0" w:type="auto"/>
            <w:tcBorders>
              <w:bottom w:val="single" w:sz="6" w:space="0" w:color="000000"/>
            </w:tcBorders>
            <w:vAlign w:val="center"/>
            <w:hideMark/>
          </w:tcPr>
          <w:p w14:paraId="25F2C90F" w14:textId="77777777" w:rsidR="00B27F8F" w:rsidRPr="006603E7" w:rsidRDefault="00B27F8F" w:rsidP="00B27F8F">
            <w:pPr>
              <w:spacing w:after="0" w:line="240" w:lineRule="auto"/>
              <w:rPr>
                <w:rFonts w:ascii="Arial" w:eastAsia="Times New Roman" w:hAnsi="Arial" w:cs="Arial"/>
                <w:b/>
                <w:bCs/>
                <w:sz w:val="16"/>
                <w:szCs w:val="16"/>
                <w:lang w:eastAsia="ru-RU"/>
              </w:rPr>
            </w:pPr>
          </w:p>
        </w:tc>
        <w:tc>
          <w:tcPr>
            <w:tcW w:w="0" w:type="auto"/>
            <w:vAlign w:val="center"/>
            <w:hideMark/>
          </w:tcPr>
          <w:p w14:paraId="6E181A2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2DB0B5AB" w14:textId="43ED1FAB"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6F363710" w14:textId="77777777" w:rsidR="00B27F8F" w:rsidRPr="006603E7" w:rsidRDefault="00B27F8F" w:rsidP="00B27F8F">
            <w:pPr>
              <w:spacing w:after="0" w:line="240" w:lineRule="auto"/>
              <w:rPr>
                <w:rFonts w:ascii="Arial" w:eastAsia="Times New Roman" w:hAnsi="Arial" w:cs="Arial"/>
                <w:sz w:val="16"/>
                <w:szCs w:val="16"/>
                <w:lang w:eastAsia="ru-RU"/>
              </w:rPr>
            </w:pPr>
          </w:p>
        </w:tc>
        <w:tc>
          <w:tcPr>
            <w:tcW w:w="0" w:type="auto"/>
            <w:vAlign w:val="center"/>
            <w:hideMark/>
          </w:tcPr>
          <w:p w14:paraId="0DEB47C4"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r w:rsidR="00B27F8F" w:rsidRPr="006603E7" w14:paraId="7249FC5B" w14:textId="77777777" w:rsidTr="00B27F8F">
        <w:trPr>
          <w:trHeight w:val="255"/>
        </w:trPr>
        <w:tc>
          <w:tcPr>
            <w:tcW w:w="0" w:type="auto"/>
            <w:vAlign w:val="center"/>
            <w:hideMark/>
          </w:tcPr>
          <w:p w14:paraId="5594079A"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F48021"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c>
          <w:tcPr>
            <w:tcW w:w="0" w:type="auto"/>
            <w:hideMark/>
          </w:tcPr>
          <w:p w14:paraId="00E43C06"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подпись</w:t>
            </w:r>
          </w:p>
        </w:tc>
        <w:tc>
          <w:tcPr>
            <w:tcW w:w="0" w:type="auto"/>
            <w:vAlign w:val="center"/>
            <w:hideMark/>
          </w:tcPr>
          <w:p w14:paraId="4EDF50FA"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hideMark/>
          </w:tcPr>
          <w:p w14:paraId="68325365" w14:textId="77777777" w:rsidR="00B27F8F" w:rsidRPr="006603E7" w:rsidRDefault="00B27F8F" w:rsidP="00B27F8F">
            <w:pPr>
              <w:spacing w:after="0" w:line="240" w:lineRule="auto"/>
              <w:jc w:val="center"/>
              <w:rPr>
                <w:rFonts w:ascii="Arial" w:eastAsia="Times New Roman" w:hAnsi="Arial" w:cs="Arial"/>
                <w:sz w:val="12"/>
                <w:szCs w:val="12"/>
                <w:lang w:eastAsia="ru-RU"/>
              </w:rPr>
            </w:pPr>
            <w:r w:rsidRPr="006603E7">
              <w:rPr>
                <w:rFonts w:ascii="Arial" w:eastAsia="Times New Roman" w:hAnsi="Arial" w:cs="Arial"/>
                <w:sz w:val="12"/>
                <w:szCs w:val="12"/>
                <w:lang w:eastAsia="ru-RU"/>
              </w:rPr>
              <w:t>расшифровка подписи</w:t>
            </w:r>
          </w:p>
        </w:tc>
        <w:tc>
          <w:tcPr>
            <w:tcW w:w="0" w:type="auto"/>
            <w:vAlign w:val="center"/>
            <w:hideMark/>
          </w:tcPr>
          <w:p w14:paraId="6DB6476B" w14:textId="77777777" w:rsidR="00B27F8F" w:rsidRPr="006603E7" w:rsidRDefault="00B27F8F" w:rsidP="00B27F8F">
            <w:pPr>
              <w:spacing w:after="0" w:line="240" w:lineRule="auto"/>
              <w:jc w:val="center"/>
              <w:rPr>
                <w:rFonts w:ascii="Arial" w:eastAsia="Times New Roman" w:hAnsi="Arial" w:cs="Arial"/>
                <w:sz w:val="12"/>
                <w:szCs w:val="12"/>
                <w:lang w:eastAsia="ru-RU"/>
              </w:rPr>
            </w:pPr>
          </w:p>
        </w:tc>
        <w:tc>
          <w:tcPr>
            <w:tcW w:w="0" w:type="auto"/>
            <w:vAlign w:val="center"/>
            <w:hideMark/>
          </w:tcPr>
          <w:p w14:paraId="04DECC23" w14:textId="77777777" w:rsidR="00B27F8F" w:rsidRPr="006603E7" w:rsidRDefault="00B27F8F" w:rsidP="00B27F8F">
            <w:pPr>
              <w:spacing w:after="0" w:line="240" w:lineRule="auto"/>
              <w:rPr>
                <w:rFonts w:ascii="Times New Roman" w:eastAsia="Times New Roman" w:hAnsi="Times New Roman" w:cs="Times New Roman"/>
                <w:sz w:val="20"/>
                <w:szCs w:val="20"/>
                <w:lang w:eastAsia="ru-RU"/>
              </w:rPr>
            </w:pPr>
          </w:p>
        </w:tc>
      </w:tr>
    </w:tbl>
    <w:p w14:paraId="409077FE" w14:textId="12A4FA81" w:rsidR="00070C76" w:rsidRPr="006603E7" w:rsidRDefault="00070C76" w:rsidP="000B2A25">
      <w:pPr>
        <w:rPr>
          <w:rFonts w:ascii="Times New Roman" w:hAnsi="Times New Roman" w:cs="Times New Roman"/>
          <w:sz w:val="24"/>
          <w:szCs w:val="24"/>
        </w:rPr>
      </w:pPr>
    </w:p>
    <w:p w14:paraId="5E2AD8D7" w14:textId="2CCD8FDE" w:rsidR="000B2A25" w:rsidRPr="006603E7" w:rsidRDefault="000B2A25" w:rsidP="000B2A25">
      <w:pPr>
        <w:rPr>
          <w:rFonts w:ascii="Times New Roman" w:hAnsi="Times New Roman" w:cs="Times New Roman"/>
          <w:sz w:val="24"/>
          <w:szCs w:val="24"/>
        </w:rPr>
      </w:pPr>
    </w:p>
    <w:p w14:paraId="58F8BD58" w14:textId="5984C17E" w:rsidR="000B2A25" w:rsidRPr="006603E7" w:rsidRDefault="000B2A25" w:rsidP="000B2A25">
      <w:pPr>
        <w:rPr>
          <w:rFonts w:ascii="Times New Roman" w:hAnsi="Times New Roman" w:cs="Times New Roman"/>
          <w:sz w:val="24"/>
          <w:szCs w:val="24"/>
        </w:rPr>
      </w:pPr>
    </w:p>
    <w:p w14:paraId="2EC54D80" w14:textId="623AF20E" w:rsidR="00070C76" w:rsidRPr="006603E7" w:rsidRDefault="00070C76" w:rsidP="00EF69B6">
      <w:pPr>
        <w:spacing w:after="0" w:line="240" w:lineRule="auto"/>
        <w:jc w:val="both"/>
        <w:rPr>
          <w:rFonts w:ascii="Times New Roman" w:hAnsi="Times New Roman" w:cs="Times New Roman"/>
          <w:sz w:val="24"/>
          <w:szCs w:val="24"/>
        </w:rPr>
      </w:pPr>
    </w:p>
    <w:p w14:paraId="0A64DE2A" w14:textId="5AABAF99" w:rsidR="00070C76" w:rsidRPr="006603E7" w:rsidRDefault="00070C76" w:rsidP="00EF69B6">
      <w:pPr>
        <w:spacing w:after="0" w:line="240" w:lineRule="auto"/>
        <w:jc w:val="both"/>
        <w:rPr>
          <w:rFonts w:ascii="Times New Roman" w:hAnsi="Times New Roman" w:cs="Times New Roman"/>
          <w:sz w:val="24"/>
          <w:szCs w:val="24"/>
        </w:rPr>
      </w:pPr>
    </w:p>
    <w:p w14:paraId="077C5F38" w14:textId="495DAAA1" w:rsidR="00070C76" w:rsidRPr="006603E7" w:rsidRDefault="00070C76" w:rsidP="00EF69B6">
      <w:pPr>
        <w:spacing w:after="0" w:line="240" w:lineRule="auto"/>
        <w:jc w:val="both"/>
        <w:rPr>
          <w:rFonts w:ascii="Times New Roman" w:hAnsi="Times New Roman" w:cs="Times New Roman"/>
          <w:sz w:val="24"/>
          <w:szCs w:val="24"/>
        </w:rPr>
      </w:pPr>
    </w:p>
    <w:p w14:paraId="2967C0AD" w14:textId="751082BE" w:rsidR="00070C76" w:rsidRPr="006603E7" w:rsidRDefault="00070C76" w:rsidP="00EF69B6">
      <w:pPr>
        <w:spacing w:after="0" w:line="240" w:lineRule="auto"/>
        <w:jc w:val="both"/>
        <w:rPr>
          <w:rFonts w:ascii="Times New Roman" w:hAnsi="Times New Roman" w:cs="Times New Roman"/>
          <w:sz w:val="24"/>
          <w:szCs w:val="24"/>
        </w:rPr>
      </w:pPr>
    </w:p>
    <w:p w14:paraId="1574B913" w14:textId="39ECBFBB" w:rsidR="000B2A25" w:rsidRPr="006603E7" w:rsidRDefault="000B2A25" w:rsidP="00EF69B6">
      <w:pPr>
        <w:spacing w:after="0" w:line="240" w:lineRule="auto"/>
        <w:jc w:val="both"/>
        <w:rPr>
          <w:rFonts w:ascii="Times New Roman" w:hAnsi="Times New Roman" w:cs="Times New Roman"/>
          <w:sz w:val="24"/>
          <w:szCs w:val="24"/>
        </w:rPr>
      </w:pPr>
    </w:p>
    <w:p w14:paraId="4A843AC1" w14:textId="4DCEE570" w:rsidR="000B2A25" w:rsidRPr="006603E7" w:rsidRDefault="000B2A25" w:rsidP="00EF69B6">
      <w:pPr>
        <w:spacing w:after="0" w:line="240" w:lineRule="auto"/>
        <w:jc w:val="both"/>
        <w:rPr>
          <w:rFonts w:ascii="Times New Roman" w:hAnsi="Times New Roman" w:cs="Times New Roman"/>
          <w:sz w:val="24"/>
          <w:szCs w:val="24"/>
        </w:rPr>
      </w:pPr>
    </w:p>
    <w:p w14:paraId="1544E609" w14:textId="0F39B3C6" w:rsidR="000B2A25" w:rsidRPr="006603E7" w:rsidRDefault="000B2A25" w:rsidP="00EF69B6">
      <w:pPr>
        <w:spacing w:after="0" w:line="240" w:lineRule="auto"/>
        <w:jc w:val="both"/>
        <w:rPr>
          <w:rFonts w:ascii="Times New Roman" w:hAnsi="Times New Roman" w:cs="Times New Roman"/>
          <w:sz w:val="24"/>
          <w:szCs w:val="24"/>
        </w:rPr>
      </w:pPr>
    </w:p>
    <w:p w14:paraId="33B277DD" w14:textId="60AD3752" w:rsidR="000B2A25" w:rsidRPr="006603E7" w:rsidRDefault="000B2A25" w:rsidP="00EF69B6">
      <w:pPr>
        <w:spacing w:after="0" w:line="240" w:lineRule="auto"/>
        <w:jc w:val="both"/>
        <w:rPr>
          <w:rFonts w:ascii="Times New Roman" w:hAnsi="Times New Roman" w:cs="Times New Roman"/>
          <w:sz w:val="24"/>
          <w:szCs w:val="24"/>
        </w:rPr>
      </w:pPr>
    </w:p>
    <w:p w14:paraId="70301D0D" w14:textId="00D77AE1" w:rsidR="000B2A25" w:rsidRPr="006603E7" w:rsidRDefault="000B2A25" w:rsidP="00EF69B6">
      <w:pPr>
        <w:spacing w:after="0" w:line="240" w:lineRule="auto"/>
        <w:jc w:val="both"/>
        <w:rPr>
          <w:rFonts w:ascii="Times New Roman" w:hAnsi="Times New Roman" w:cs="Times New Roman"/>
          <w:sz w:val="24"/>
          <w:szCs w:val="24"/>
        </w:rPr>
      </w:pPr>
    </w:p>
    <w:p w14:paraId="6591C6A7" w14:textId="247EE85C" w:rsidR="000B2A25" w:rsidRPr="006603E7" w:rsidRDefault="000B2A25" w:rsidP="00EF69B6">
      <w:pPr>
        <w:spacing w:after="0" w:line="240" w:lineRule="auto"/>
        <w:jc w:val="both"/>
        <w:rPr>
          <w:rFonts w:ascii="Times New Roman" w:hAnsi="Times New Roman" w:cs="Times New Roman"/>
          <w:sz w:val="24"/>
          <w:szCs w:val="24"/>
        </w:rPr>
      </w:pPr>
    </w:p>
    <w:p w14:paraId="33A4E1BF" w14:textId="57752B6F" w:rsidR="000B2A25" w:rsidRPr="006603E7" w:rsidRDefault="000B2A25" w:rsidP="00EF69B6">
      <w:pPr>
        <w:spacing w:after="0" w:line="240" w:lineRule="auto"/>
        <w:jc w:val="both"/>
        <w:rPr>
          <w:rFonts w:ascii="Times New Roman" w:hAnsi="Times New Roman" w:cs="Times New Roman"/>
          <w:sz w:val="24"/>
          <w:szCs w:val="24"/>
        </w:rPr>
      </w:pPr>
    </w:p>
    <w:p w14:paraId="4510335D" w14:textId="198F6229" w:rsidR="000B2A25" w:rsidRPr="006603E7" w:rsidRDefault="000B2A25" w:rsidP="00EF69B6">
      <w:pPr>
        <w:spacing w:after="0" w:line="240" w:lineRule="auto"/>
        <w:jc w:val="both"/>
        <w:rPr>
          <w:rFonts w:ascii="Times New Roman" w:hAnsi="Times New Roman" w:cs="Times New Roman"/>
          <w:sz w:val="24"/>
          <w:szCs w:val="24"/>
        </w:rPr>
      </w:pPr>
    </w:p>
    <w:p w14:paraId="2CB57D89" w14:textId="499DC4EA" w:rsidR="000B2A25" w:rsidRPr="006603E7" w:rsidRDefault="000B2A25" w:rsidP="00EF69B6">
      <w:pPr>
        <w:spacing w:after="0" w:line="240" w:lineRule="auto"/>
        <w:jc w:val="both"/>
        <w:rPr>
          <w:rFonts w:ascii="Times New Roman" w:hAnsi="Times New Roman" w:cs="Times New Roman"/>
          <w:sz w:val="24"/>
          <w:szCs w:val="24"/>
        </w:rPr>
      </w:pPr>
    </w:p>
    <w:p w14:paraId="44981E2C" w14:textId="1ACA5DAC" w:rsidR="000B2A25" w:rsidRPr="006603E7" w:rsidRDefault="000B2A25" w:rsidP="00EF69B6">
      <w:pPr>
        <w:spacing w:after="0" w:line="240" w:lineRule="auto"/>
        <w:jc w:val="both"/>
        <w:rPr>
          <w:rFonts w:ascii="Times New Roman" w:hAnsi="Times New Roman" w:cs="Times New Roman"/>
          <w:sz w:val="24"/>
          <w:szCs w:val="24"/>
        </w:rPr>
      </w:pPr>
    </w:p>
    <w:p w14:paraId="6078413C" w14:textId="006B8C05" w:rsidR="000B2A25" w:rsidRPr="006603E7" w:rsidRDefault="000B2A25" w:rsidP="00EF69B6">
      <w:pPr>
        <w:spacing w:after="0" w:line="240" w:lineRule="auto"/>
        <w:jc w:val="both"/>
        <w:rPr>
          <w:rFonts w:ascii="Times New Roman" w:hAnsi="Times New Roman" w:cs="Times New Roman"/>
          <w:sz w:val="24"/>
          <w:szCs w:val="24"/>
        </w:rPr>
      </w:pPr>
    </w:p>
    <w:p w14:paraId="38E73A8A" w14:textId="19BD85BF" w:rsidR="000B2A25" w:rsidRPr="006603E7" w:rsidRDefault="000B2A25" w:rsidP="00EF69B6">
      <w:pPr>
        <w:spacing w:after="0" w:line="240" w:lineRule="auto"/>
        <w:jc w:val="both"/>
        <w:rPr>
          <w:rFonts w:ascii="Times New Roman" w:hAnsi="Times New Roman" w:cs="Times New Roman"/>
          <w:sz w:val="24"/>
          <w:szCs w:val="24"/>
        </w:rPr>
      </w:pPr>
    </w:p>
    <w:p w14:paraId="16C0A584" w14:textId="779A641C" w:rsidR="000B2A25" w:rsidRPr="006603E7" w:rsidRDefault="000B2A25" w:rsidP="00EF69B6">
      <w:pPr>
        <w:spacing w:after="0" w:line="240" w:lineRule="auto"/>
        <w:jc w:val="both"/>
        <w:rPr>
          <w:rFonts w:ascii="Times New Roman" w:hAnsi="Times New Roman" w:cs="Times New Roman"/>
          <w:sz w:val="24"/>
          <w:szCs w:val="24"/>
        </w:rPr>
      </w:pPr>
    </w:p>
    <w:p w14:paraId="78FF77FC" w14:textId="7BAAFB73" w:rsidR="000B2A25" w:rsidRPr="006603E7" w:rsidRDefault="000B2A25" w:rsidP="00EF69B6">
      <w:pPr>
        <w:spacing w:after="0" w:line="240" w:lineRule="auto"/>
        <w:jc w:val="both"/>
        <w:rPr>
          <w:rFonts w:ascii="Times New Roman" w:hAnsi="Times New Roman" w:cs="Times New Roman"/>
          <w:sz w:val="24"/>
          <w:szCs w:val="24"/>
        </w:rPr>
      </w:pPr>
    </w:p>
    <w:p w14:paraId="697D632F" w14:textId="0A52FE62" w:rsidR="000B2A25" w:rsidRPr="006603E7" w:rsidRDefault="000B2A25" w:rsidP="00EF69B6">
      <w:pPr>
        <w:spacing w:after="0" w:line="240" w:lineRule="auto"/>
        <w:jc w:val="both"/>
        <w:rPr>
          <w:rFonts w:ascii="Times New Roman" w:hAnsi="Times New Roman" w:cs="Times New Roman"/>
          <w:sz w:val="24"/>
          <w:szCs w:val="24"/>
        </w:rPr>
      </w:pPr>
    </w:p>
    <w:p w14:paraId="2CF5B631" w14:textId="695B3F4E" w:rsidR="000B2A25" w:rsidRPr="006603E7" w:rsidRDefault="000B2A25" w:rsidP="00EF69B6">
      <w:pPr>
        <w:spacing w:after="0" w:line="240" w:lineRule="auto"/>
        <w:jc w:val="both"/>
        <w:rPr>
          <w:rFonts w:ascii="Times New Roman" w:hAnsi="Times New Roman" w:cs="Times New Roman"/>
          <w:sz w:val="24"/>
          <w:szCs w:val="24"/>
        </w:rPr>
      </w:pPr>
    </w:p>
    <w:p w14:paraId="6C987471" w14:textId="2FB7FC7A" w:rsidR="000B2A25" w:rsidRPr="006603E7" w:rsidRDefault="000B2A25" w:rsidP="00EF69B6">
      <w:pPr>
        <w:spacing w:after="0" w:line="240" w:lineRule="auto"/>
        <w:jc w:val="both"/>
        <w:rPr>
          <w:rFonts w:ascii="Times New Roman" w:hAnsi="Times New Roman" w:cs="Times New Roman"/>
          <w:sz w:val="24"/>
          <w:szCs w:val="24"/>
        </w:rPr>
      </w:pPr>
    </w:p>
    <w:p w14:paraId="405D9DAD" w14:textId="6276C904" w:rsidR="000B2A25" w:rsidRPr="006603E7" w:rsidRDefault="000B2A25" w:rsidP="00EF69B6">
      <w:pPr>
        <w:spacing w:after="0" w:line="240" w:lineRule="auto"/>
        <w:jc w:val="both"/>
        <w:rPr>
          <w:rFonts w:ascii="Times New Roman" w:hAnsi="Times New Roman" w:cs="Times New Roman"/>
          <w:sz w:val="24"/>
          <w:szCs w:val="24"/>
        </w:rPr>
      </w:pPr>
    </w:p>
    <w:p w14:paraId="020A9020" w14:textId="6A47BDCA" w:rsidR="000B2A25" w:rsidRPr="006603E7" w:rsidRDefault="000B2A25" w:rsidP="00EF69B6">
      <w:pPr>
        <w:spacing w:after="0" w:line="240" w:lineRule="auto"/>
        <w:jc w:val="both"/>
        <w:rPr>
          <w:rFonts w:ascii="Times New Roman" w:hAnsi="Times New Roman" w:cs="Times New Roman"/>
          <w:sz w:val="24"/>
          <w:szCs w:val="24"/>
        </w:rPr>
      </w:pPr>
    </w:p>
    <w:p w14:paraId="5D48E7FE" w14:textId="50F8E48C" w:rsidR="000B2A25" w:rsidRPr="006603E7" w:rsidRDefault="000B2A25" w:rsidP="00EF69B6">
      <w:pPr>
        <w:spacing w:after="0" w:line="240" w:lineRule="auto"/>
        <w:jc w:val="both"/>
        <w:rPr>
          <w:rFonts w:ascii="Times New Roman" w:hAnsi="Times New Roman" w:cs="Times New Roman"/>
          <w:sz w:val="24"/>
          <w:szCs w:val="24"/>
        </w:rPr>
      </w:pPr>
    </w:p>
    <w:p w14:paraId="7764B090" w14:textId="6CD67F1E" w:rsidR="000B2A25" w:rsidRPr="006603E7" w:rsidRDefault="000B2A25" w:rsidP="00EF69B6">
      <w:pPr>
        <w:spacing w:after="0" w:line="240" w:lineRule="auto"/>
        <w:jc w:val="both"/>
        <w:rPr>
          <w:rFonts w:ascii="Times New Roman" w:hAnsi="Times New Roman" w:cs="Times New Roman"/>
          <w:sz w:val="24"/>
          <w:szCs w:val="24"/>
        </w:rPr>
      </w:pPr>
    </w:p>
    <w:p w14:paraId="7BD79702" w14:textId="18C92456" w:rsidR="000B2A25" w:rsidRPr="006603E7" w:rsidRDefault="000B2A25" w:rsidP="00EF69B6">
      <w:pPr>
        <w:spacing w:after="0" w:line="240" w:lineRule="auto"/>
        <w:jc w:val="both"/>
        <w:rPr>
          <w:rFonts w:ascii="Times New Roman" w:hAnsi="Times New Roman" w:cs="Times New Roman"/>
          <w:sz w:val="24"/>
          <w:szCs w:val="24"/>
        </w:rPr>
      </w:pPr>
    </w:p>
    <w:p w14:paraId="7783AD6A" w14:textId="11A0A1DD" w:rsidR="000B2A25" w:rsidRPr="006603E7" w:rsidRDefault="000B2A25" w:rsidP="00EF69B6">
      <w:pPr>
        <w:spacing w:after="0" w:line="240" w:lineRule="auto"/>
        <w:jc w:val="both"/>
        <w:rPr>
          <w:rFonts w:ascii="Times New Roman" w:hAnsi="Times New Roman" w:cs="Times New Roman"/>
          <w:sz w:val="24"/>
          <w:szCs w:val="24"/>
        </w:rPr>
      </w:pPr>
    </w:p>
    <w:p w14:paraId="5A6E538E" w14:textId="77777777" w:rsidR="000B2A25" w:rsidRPr="006603E7" w:rsidRDefault="000B2A25" w:rsidP="00EF69B6">
      <w:pPr>
        <w:spacing w:after="0" w:line="240" w:lineRule="auto"/>
        <w:jc w:val="both"/>
        <w:rPr>
          <w:rFonts w:ascii="Times New Roman" w:hAnsi="Times New Roman" w:cs="Times New Roman"/>
          <w:sz w:val="24"/>
          <w:szCs w:val="24"/>
        </w:rPr>
      </w:pPr>
    </w:p>
    <w:p w14:paraId="625F8667" w14:textId="4FEF0C59" w:rsidR="00070C76" w:rsidRPr="006603E7" w:rsidRDefault="00070C76" w:rsidP="00EF69B6">
      <w:pPr>
        <w:spacing w:after="0" w:line="240" w:lineRule="auto"/>
        <w:jc w:val="both"/>
        <w:rPr>
          <w:rFonts w:ascii="Times New Roman" w:hAnsi="Times New Roman" w:cs="Times New Roman"/>
          <w:sz w:val="24"/>
          <w:szCs w:val="24"/>
        </w:rPr>
      </w:pPr>
    </w:p>
    <w:p w14:paraId="3F39446D" w14:textId="6DD9B404" w:rsidR="00070C76" w:rsidRPr="006603E7" w:rsidRDefault="00070C76" w:rsidP="00070C76">
      <w:pPr>
        <w:jc w:val="right"/>
        <w:rPr>
          <w:rFonts w:ascii="Times New Roman" w:hAnsi="Times New Roman" w:cs="Times New Roman"/>
          <w:sz w:val="24"/>
          <w:szCs w:val="24"/>
        </w:rPr>
      </w:pPr>
      <w:r w:rsidRPr="006603E7">
        <w:rPr>
          <w:rFonts w:ascii="Times New Roman" w:hAnsi="Times New Roman" w:cs="Times New Roman"/>
          <w:sz w:val="24"/>
          <w:szCs w:val="24"/>
        </w:rPr>
        <w:lastRenderedPageBreak/>
        <w:t xml:space="preserve">Приложение №4 к Договору оферты на поставку товара </w:t>
      </w:r>
    </w:p>
    <w:p w14:paraId="65214523" w14:textId="486639F7" w:rsidR="00070C76" w:rsidRPr="006603E7" w:rsidRDefault="00070C76" w:rsidP="00EF69B6">
      <w:pPr>
        <w:spacing w:after="0" w:line="240" w:lineRule="auto"/>
        <w:jc w:val="both"/>
        <w:rPr>
          <w:rFonts w:ascii="Times New Roman" w:hAnsi="Times New Roman" w:cs="Times New Roman"/>
          <w:sz w:val="24"/>
          <w:szCs w:val="24"/>
        </w:rPr>
      </w:pPr>
    </w:p>
    <w:p w14:paraId="14CA81F0" w14:textId="37E7996C" w:rsidR="00070C76" w:rsidRPr="006603E7" w:rsidRDefault="00070C76" w:rsidP="00EF69B6">
      <w:pPr>
        <w:spacing w:after="0" w:line="240" w:lineRule="auto"/>
        <w:jc w:val="both"/>
        <w:rPr>
          <w:rFonts w:ascii="Times New Roman" w:hAnsi="Times New Roman" w:cs="Times New Roman"/>
          <w:sz w:val="24"/>
          <w:szCs w:val="24"/>
        </w:rPr>
      </w:pPr>
    </w:p>
    <w:p w14:paraId="0C8D5638" w14:textId="25314C75" w:rsidR="00070C76" w:rsidRPr="006603E7" w:rsidRDefault="00070C76" w:rsidP="00EF69B6">
      <w:pPr>
        <w:spacing w:after="0" w:line="240" w:lineRule="auto"/>
        <w:jc w:val="both"/>
        <w:rPr>
          <w:rFonts w:ascii="Times New Roman" w:hAnsi="Times New Roman" w:cs="Times New Roman"/>
          <w:sz w:val="24"/>
          <w:szCs w:val="24"/>
        </w:rPr>
      </w:pPr>
    </w:p>
    <w:p w14:paraId="6F4EDB20" w14:textId="56740E36" w:rsidR="00070C76" w:rsidRPr="006603E7" w:rsidRDefault="00070C76" w:rsidP="00070C76">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Правила эксплуатации и ухода за Товаром.</w:t>
      </w:r>
    </w:p>
    <w:p w14:paraId="3D520CB4" w14:textId="0FBE1C20" w:rsidR="00B27F8F" w:rsidRPr="006603E7" w:rsidRDefault="00B27F8F" w:rsidP="00070C76">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p>
    <w:p w14:paraId="0B49BD16" w14:textId="2C2B0F76" w:rsidR="00B27F8F" w:rsidRPr="006603E7" w:rsidRDefault="00B27F8F"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ПРАВИЛА ЭКСПЛУАТАЦИИ СТОЛЕШНИЦ ИЗ FENIX NTM</w:t>
      </w:r>
    </w:p>
    <w:p w14:paraId="0AFCD9D8" w14:textId="213DDAE2" w:rsidR="000206C0" w:rsidRPr="006603E7"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p>
    <w:p w14:paraId="5D02D868" w14:textId="10F9E092"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Не стоит использовать абразивные чистящие средства, губки с абразивными поверхностями, а также наждачную бумагу или проволочные мочалки.</w:t>
      </w:r>
    </w:p>
    <w:p w14:paraId="22361CC1" w14:textId="5A62EA08"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Запрещено использовать средства, содержащие кислоту или щелочь, чтобы избежать повреждений поверхности.</w:t>
      </w:r>
    </w:p>
    <w:p w14:paraId="066718CB" w14:textId="68215684"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Запрещено использовать отбеливающие или содержащие хлор чистящие средства. Они могут ослабить интенсивность цвета поверхности.</w:t>
      </w:r>
      <w:r w:rsidR="0054125B" w:rsidRPr="006603E7">
        <w:rPr>
          <w:rFonts w:ascii="Times New Roman" w:eastAsia="Times New Roman" w:hAnsi="Times New Roman" w:cs="Times New Roman"/>
          <w:color w:val="000000"/>
          <w:sz w:val="24"/>
          <w:szCs w:val="24"/>
          <w:bdr w:val="none" w:sz="0" w:space="0" w:color="auto" w:frame="1"/>
          <w:lang w:eastAsia="ru-RU"/>
        </w:rPr>
        <w:t xml:space="preserve"> </w:t>
      </w:r>
      <w:r w:rsidRPr="006603E7">
        <w:rPr>
          <w:rFonts w:ascii="Times New Roman" w:eastAsia="Times New Roman" w:hAnsi="Times New Roman" w:cs="Times New Roman"/>
          <w:color w:val="000000"/>
          <w:sz w:val="24"/>
          <w:szCs w:val="24"/>
          <w:bdr w:val="none" w:sz="0" w:space="0" w:color="auto" w:frame="1"/>
          <w:lang w:eastAsia="ru-RU"/>
        </w:rPr>
        <w:t>Гидрохлорид натрия может использоваться в концентрации не более 5% и оставаться на поверхности не более 5 минут и быть удален мочалкой или полотенцем.</w:t>
      </w:r>
    </w:p>
    <w:p w14:paraId="14401453" w14:textId="5A37C1B1"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Перекись водорода в концентрации не более 3% необходимо аккуратно смыть. При концентрации перекиси более 3% мы рекомендуем не оставлять ее на поверхности более чем на 10 минут, и поверхность необходимо тщательно вымыть неабразивной мягкой губкой и высушить.</w:t>
      </w:r>
    </w:p>
    <w:p w14:paraId="280E98B7" w14:textId="46378CE1"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При использовании растворителей (растворов), тканевая салфетка должна быть тщательно вымыта, чтобы не оставлять следов на поверхности </w:t>
      </w:r>
      <w:proofErr w:type="spellStart"/>
      <w:r w:rsidRPr="006603E7">
        <w:rPr>
          <w:rFonts w:ascii="Times New Roman" w:eastAsia="Times New Roman" w:hAnsi="Times New Roman" w:cs="Times New Roman"/>
          <w:color w:val="000000"/>
          <w:sz w:val="24"/>
          <w:szCs w:val="24"/>
          <w:bdr w:val="none" w:sz="0" w:space="0" w:color="auto" w:frame="1"/>
          <w:lang w:eastAsia="ru-RU"/>
        </w:rPr>
        <w:t>Fenix</w:t>
      </w:r>
      <w:proofErr w:type="spellEnd"/>
      <w:r w:rsidRPr="006603E7">
        <w:rPr>
          <w:rFonts w:ascii="Times New Roman" w:eastAsia="Times New Roman" w:hAnsi="Times New Roman" w:cs="Times New Roman"/>
          <w:color w:val="000000"/>
          <w:sz w:val="24"/>
          <w:szCs w:val="24"/>
          <w:bdr w:val="none" w:sz="0" w:space="0" w:color="auto" w:frame="1"/>
          <w:lang w:eastAsia="ru-RU"/>
        </w:rPr>
        <w:t>. В случае появления разводов, их можно удалить, помыв теплой водой и хорошо высушив.</w:t>
      </w:r>
    </w:p>
    <w:p w14:paraId="5C246CE7" w14:textId="1787CC54"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Не используйте полировку для мебели или содержащие воск средства по уходу. Они образуют липкий слой на поверхности и притягивают пятна.</w:t>
      </w:r>
    </w:p>
    <w:p w14:paraId="4FB66D2F" w14:textId="2257887E"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Не используйте металлические скребки, щетки или другие металлические приспособления для удаления загрязнений, краски, скотча или других веществ с поверхности.</w:t>
      </w:r>
    </w:p>
    <w:p w14:paraId="131C002D" w14:textId="47939F57" w:rsidR="000206C0" w:rsidRPr="006603E7" w:rsidRDefault="000206C0" w:rsidP="000206C0">
      <w:pPr>
        <w:pStyle w:val="ad"/>
        <w:numPr>
          <w:ilvl w:val="0"/>
          <w:numId w:val="1"/>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Поверхность столешницы из </w:t>
      </w:r>
      <w:proofErr w:type="spellStart"/>
      <w:r w:rsidRPr="006603E7">
        <w:rPr>
          <w:rFonts w:ascii="Times New Roman" w:eastAsia="Times New Roman" w:hAnsi="Times New Roman" w:cs="Times New Roman"/>
          <w:color w:val="000000"/>
          <w:sz w:val="24"/>
          <w:szCs w:val="24"/>
          <w:bdr w:val="none" w:sz="0" w:space="0" w:color="auto" w:frame="1"/>
          <w:lang w:eastAsia="ru-RU"/>
        </w:rPr>
        <w:t>нанопластика</w:t>
      </w:r>
      <w:proofErr w:type="spellEnd"/>
      <w:r w:rsidRPr="006603E7">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6603E7">
        <w:rPr>
          <w:rFonts w:ascii="Times New Roman" w:eastAsia="Times New Roman" w:hAnsi="Times New Roman" w:cs="Times New Roman"/>
          <w:color w:val="000000"/>
          <w:sz w:val="24"/>
          <w:szCs w:val="24"/>
          <w:bdr w:val="none" w:sz="0" w:space="0" w:color="auto" w:frame="1"/>
          <w:lang w:eastAsia="ru-RU"/>
        </w:rPr>
        <w:t>Fenix</w:t>
      </w:r>
      <w:proofErr w:type="spellEnd"/>
      <w:r w:rsidRPr="006603E7">
        <w:rPr>
          <w:rFonts w:ascii="Times New Roman" w:eastAsia="Times New Roman" w:hAnsi="Times New Roman" w:cs="Times New Roman"/>
          <w:color w:val="000000"/>
          <w:sz w:val="24"/>
          <w:szCs w:val="24"/>
          <w:bdr w:val="none" w:sz="0" w:space="0" w:color="auto" w:frame="1"/>
          <w:lang w:eastAsia="ru-RU"/>
        </w:rPr>
        <w:t xml:space="preserve"> хорошо очищается </w:t>
      </w:r>
      <w:proofErr w:type="spellStart"/>
      <w:r w:rsidRPr="006603E7">
        <w:rPr>
          <w:rFonts w:ascii="Times New Roman" w:eastAsia="Times New Roman" w:hAnsi="Times New Roman" w:cs="Times New Roman"/>
          <w:color w:val="000000"/>
          <w:sz w:val="24"/>
          <w:szCs w:val="24"/>
          <w:bdr w:val="none" w:sz="0" w:space="0" w:color="auto" w:frame="1"/>
          <w:lang w:eastAsia="ru-RU"/>
        </w:rPr>
        <w:t>меламиновыми</w:t>
      </w:r>
      <w:proofErr w:type="spellEnd"/>
      <w:r w:rsidRPr="006603E7">
        <w:rPr>
          <w:rFonts w:ascii="Times New Roman" w:eastAsia="Times New Roman" w:hAnsi="Times New Roman" w:cs="Times New Roman"/>
          <w:color w:val="000000"/>
          <w:sz w:val="24"/>
          <w:szCs w:val="24"/>
          <w:bdr w:val="none" w:sz="0" w:space="0" w:color="auto" w:frame="1"/>
          <w:lang w:eastAsia="ru-RU"/>
        </w:rPr>
        <w:t xml:space="preserve"> губками, </w:t>
      </w:r>
      <w:proofErr w:type="gramStart"/>
      <w:r w:rsidRPr="006603E7">
        <w:rPr>
          <w:rFonts w:ascii="Times New Roman" w:eastAsia="Times New Roman" w:hAnsi="Times New Roman" w:cs="Times New Roman"/>
          <w:color w:val="000000"/>
          <w:sz w:val="24"/>
          <w:szCs w:val="24"/>
          <w:bdr w:val="none" w:sz="0" w:space="0" w:color="auto" w:frame="1"/>
          <w:lang w:eastAsia="ru-RU"/>
        </w:rPr>
        <w:t>но !!!</w:t>
      </w:r>
      <w:proofErr w:type="gramEnd"/>
      <w:r w:rsidRPr="006603E7">
        <w:rPr>
          <w:rFonts w:ascii="Times New Roman" w:eastAsia="Times New Roman" w:hAnsi="Times New Roman" w:cs="Times New Roman"/>
          <w:color w:val="000000"/>
          <w:sz w:val="24"/>
          <w:szCs w:val="24"/>
          <w:bdr w:val="none" w:sz="0" w:space="0" w:color="auto" w:frame="1"/>
          <w:lang w:eastAsia="ru-RU"/>
        </w:rPr>
        <w:t xml:space="preserve"> Тереть торцы и низ столешницы </w:t>
      </w:r>
      <w:proofErr w:type="spellStart"/>
      <w:r w:rsidRPr="006603E7">
        <w:rPr>
          <w:rFonts w:ascii="Times New Roman" w:eastAsia="Times New Roman" w:hAnsi="Times New Roman" w:cs="Times New Roman"/>
          <w:color w:val="000000"/>
          <w:sz w:val="24"/>
          <w:szCs w:val="24"/>
          <w:bdr w:val="none" w:sz="0" w:space="0" w:color="auto" w:frame="1"/>
          <w:lang w:eastAsia="ru-RU"/>
        </w:rPr>
        <w:t>меламиновой</w:t>
      </w:r>
      <w:proofErr w:type="spellEnd"/>
      <w:r w:rsidRPr="006603E7">
        <w:rPr>
          <w:rFonts w:ascii="Times New Roman" w:eastAsia="Times New Roman" w:hAnsi="Times New Roman" w:cs="Times New Roman"/>
          <w:color w:val="000000"/>
          <w:sz w:val="24"/>
          <w:szCs w:val="24"/>
          <w:bdr w:val="none" w:sz="0" w:space="0" w:color="auto" w:frame="1"/>
          <w:lang w:eastAsia="ru-RU"/>
        </w:rPr>
        <w:t xml:space="preserve"> губкой НЕ РЕКОМЕНДУЕТСЯ</w:t>
      </w:r>
    </w:p>
    <w:p w14:paraId="0554A8FF" w14:textId="224F6EA2" w:rsidR="000206C0" w:rsidRPr="006603E7"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p>
    <w:p w14:paraId="5C53FA24" w14:textId="1CB02740" w:rsidR="000206C0" w:rsidRPr="006603E7"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p>
    <w:p w14:paraId="08C55E79" w14:textId="359D658B" w:rsidR="000206C0" w:rsidRPr="006603E7"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ПРАВИЛА ПО УХОДУ ЗА СТОЛАМИ ИЗ МАССИВА ДУБА И ШПОНА ДУБА</w:t>
      </w:r>
    </w:p>
    <w:p w14:paraId="16C5FDC2" w14:textId="77777777" w:rsidR="000206C0" w:rsidRPr="006603E7"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p>
    <w:p w14:paraId="44A4BEFD" w14:textId="6D99873C" w:rsidR="000206C0" w:rsidRPr="006603E7" w:rsidRDefault="000206C0" w:rsidP="000206C0">
      <w:pPr>
        <w:pStyle w:val="ad"/>
        <w:numPr>
          <w:ilvl w:val="0"/>
          <w:numId w:val="2"/>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изделие должно находиться и использоваться в помещении при температуре не ниже 0° и не выше 40° (оптимальная температура от 10° до 30°);</w:t>
      </w:r>
    </w:p>
    <w:p w14:paraId="7F3FBCA2" w14:textId="12B2BEBC" w:rsidR="000206C0" w:rsidRPr="006603E7" w:rsidRDefault="000206C0" w:rsidP="000206C0">
      <w:pPr>
        <w:pStyle w:val="ad"/>
        <w:numPr>
          <w:ilvl w:val="0"/>
          <w:numId w:val="2"/>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влажность помещения, в котором находится изделие, должна быть в интервале от 40% до 70%</w:t>
      </w:r>
    </w:p>
    <w:p w14:paraId="4B34930E" w14:textId="75742861" w:rsidR="000206C0" w:rsidRPr="006603E7" w:rsidRDefault="000206C0" w:rsidP="000206C0">
      <w:pPr>
        <w:pStyle w:val="ad"/>
        <w:numPr>
          <w:ilvl w:val="0"/>
          <w:numId w:val="2"/>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для сохранения стабильности цвета не рекомендуется выставлять стол под прямые солнечные лучи;</w:t>
      </w:r>
    </w:p>
    <w:p w14:paraId="3AFA51D5" w14:textId="0F16E4C4" w:rsidR="000206C0" w:rsidRPr="006603E7" w:rsidRDefault="000206C0" w:rsidP="000206C0">
      <w:pPr>
        <w:pStyle w:val="ad"/>
        <w:numPr>
          <w:ilvl w:val="0"/>
          <w:numId w:val="2"/>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 xml:space="preserve">для удаления загрязнений и пятен с поверхности изделия необходимо использовать специальные средства для чистки деревянный изделий, желательно содержащие воск; не рекомендуется использовать средства, содержащие такие агрессивные компоненты как алкоголь, растворитель или </w:t>
      </w:r>
      <w:proofErr w:type="spellStart"/>
      <w:r w:rsidRPr="006603E7">
        <w:rPr>
          <w:rFonts w:ascii="Times New Roman" w:eastAsia="Times New Roman" w:hAnsi="Times New Roman" w:cs="Times New Roman"/>
          <w:color w:val="000000"/>
          <w:sz w:val="24"/>
          <w:szCs w:val="24"/>
          <w:bdr w:val="none" w:sz="0" w:space="0" w:color="auto" w:frame="1"/>
          <w:lang w:eastAsia="ru-RU"/>
        </w:rPr>
        <w:t>абразивосодержащие</w:t>
      </w:r>
      <w:proofErr w:type="spellEnd"/>
      <w:r w:rsidRPr="006603E7">
        <w:rPr>
          <w:rFonts w:ascii="Times New Roman" w:eastAsia="Times New Roman" w:hAnsi="Times New Roman" w:cs="Times New Roman"/>
          <w:color w:val="000000"/>
          <w:sz w:val="24"/>
          <w:szCs w:val="24"/>
          <w:bdr w:val="none" w:sz="0" w:space="0" w:color="auto" w:frame="1"/>
          <w:lang w:eastAsia="ru-RU"/>
        </w:rPr>
        <w:t xml:space="preserve"> средства;</w:t>
      </w:r>
    </w:p>
    <w:p w14:paraId="302238BD" w14:textId="7ED7EB3A" w:rsidR="000206C0" w:rsidRPr="006603E7" w:rsidRDefault="000206C0" w:rsidP="000206C0">
      <w:pPr>
        <w:pStyle w:val="ad"/>
        <w:numPr>
          <w:ilvl w:val="0"/>
          <w:numId w:val="2"/>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нельзя ставить на столешницу горячие предметы. Если все же есть необходимость их поставить - используйте специальные подставки или другие предметы, для изоляции прямого контакта между горячим предметом и столешницей.  При прямом контакте с поверхностью стола температура предмета не должна превышать 50°;</w:t>
      </w:r>
    </w:p>
    <w:p w14:paraId="2BE774C4" w14:textId="5F4749C3" w:rsidR="000206C0" w:rsidRPr="006603E7" w:rsidRDefault="000206C0" w:rsidP="000206C0">
      <w:pPr>
        <w:pStyle w:val="ad"/>
        <w:numPr>
          <w:ilvl w:val="0"/>
          <w:numId w:val="2"/>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t>столы предназначены для использования только в закрытых помещениях, избегать их использование вне помещений;</w:t>
      </w:r>
    </w:p>
    <w:p w14:paraId="69774F54" w14:textId="690828A8" w:rsidR="000206C0" w:rsidRPr="006603E7" w:rsidRDefault="000206C0" w:rsidP="000206C0">
      <w:pPr>
        <w:pStyle w:val="ad"/>
        <w:numPr>
          <w:ilvl w:val="0"/>
          <w:numId w:val="2"/>
        </w:numPr>
        <w:spacing w:after="0" w:line="240" w:lineRule="auto"/>
        <w:rPr>
          <w:rFonts w:ascii="Times New Roman" w:eastAsia="Times New Roman" w:hAnsi="Times New Roman" w:cs="Times New Roman"/>
          <w:color w:val="000000"/>
          <w:sz w:val="24"/>
          <w:szCs w:val="24"/>
          <w:bdr w:val="none" w:sz="0" w:space="0" w:color="auto" w:frame="1"/>
          <w:lang w:eastAsia="ru-RU"/>
        </w:rPr>
      </w:pPr>
      <w:r w:rsidRPr="006603E7">
        <w:rPr>
          <w:rFonts w:ascii="Times New Roman" w:eastAsia="Times New Roman" w:hAnsi="Times New Roman" w:cs="Times New Roman"/>
          <w:color w:val="000000"/>
          <w:sz w:val="24"/>
          <w:szCs w:val="24"/>
          <w:bdr w:val="none" w:sz="0" w:space="0" w:color="auto" w:frame="1"/>
          <w:lang w:eastAsia="ru-RU"/>
        </w:rPr>
        <w:lastRenderedPageBreak/>
        <w:t>не использовать столы в непосредственной близости от источников тепла. Расстояние от батарей центрального отопления должно быть не менее 1 метра.</w:t>
      </w:r>
    </w:p>
    <w:p w14:paraId="212B3856" w14:textId="29C94B9A"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121D0786"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7EB64FB5"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331CBD27"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7091584F"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12F5B20F"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76BC9787"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3C0E0B15"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01CBF3FB"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085BA560"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3EE40867"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4D232E8D"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59BDAB4A"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5C612E71"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173F88DC"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7B72114C"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620E8559"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621E812B"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474E46A8"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20F9746C"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1CF42176" w14:textId="77777777"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2CDE7281" w14:textId="5CB4779E" w:rsidR="000206C0" w:rsidRPr="000206C0" w:rsidRDefault="000206C0" w:rsidP="000206C0">
      <w:pPr>
        <w:spacing w:after="0" w:line="240" w:lineRule="auto"/>
        <w:rPr>
          <w:rFonts w:ascii="Times New Roman" w:eastAsia="Times New Roman" w:hAnsi="Times New Roman" w:cs="Times New Roman"/>
          <w:color w:val="000000"/>
          <w:sz w:val="24"/>
          <w:szCs w:val="24"/>
          <w:bdr w:val="none" w:sz="0" w:space="0" w:color="auto" w:frame="1"/>
          <w:lang w:eastAsia="ru-RU"/>
        </w:rPr>
      </w:pP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r w:rsidRPr="000206C0">
        <w:rPr>
          <w:rFonts w:ascii="Times New Roman" w:eastAsia="Times New Roman" w:hAnsi="Times New Roman" w:cs="Times New Roman"/>
          <w:color w:val="000000"/>
          <w:sz w:val="24"/>
          <w:szCs w:val="24"/>
          <w:bdr w:val="none" w:sz="0" w:space="0" w:color="auto" w:frame="1"/>
          <w:lang w:eastAsia="ru-RU"/>
        </w:rPr>
        <w:tab/>
      </w:r>
    </w:p>
    <w:p w14:paraId="09B3609E" w14:textId="77777777" w:rsidR="00B27F8F" w:rsidRPr="00165786" w:rsidRDefault="00B27F8F" w:rsidP="00070C76">
      <w:pPr>
        <w:spacing w:after="0" w:line="240" w:lineRule="auto"/>
        <w:jc w:val="center"/>
        <w:rPr>
          <w:rFonts w:ascii="Times New Roman" w:hAnsi="Times New Roman" w:cs="Times New Roman"/>
          <w:sz w:val="24"/>
          <w:szCs w:val="24"/>
        </w:rPr>
      </w:pPr>
    </w:p>
    <w:sectPr w:rsidR="00B27F8F" w:rsidRPr="00165786">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9C2914" w16cid:durableId="25D32E66"/>
  <w16cid:commentId w16cid:paraId="5FDA6EB7" w16cid:durableId="25D32E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orig_pt_root_ui_web_medium">
    <w:altName w:val="Times New Roman"/>
    <w:panose1 w:val="00000000000000000000"/>
    <w:charset w:val="00"/>
    <w:family w:val="roman"/>
    <w:notTrueType/>
    <w:pitch w:val="default"/>
  </w:font>
  <w:font w:name="orig_pt_root_ui_web">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55044"/>
    <w:multiLevelType w:val="hybridMultilevel"/>
    <w:tmpl w:val="F216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280AF0"/>
    <w:multiLevelType w:val="hybridMultilevel"/>
    <w:tmpl w:val="DB34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92"/>
    <w:rsid w:val="000206C0"/>
    <w:rsid w:val="000418FC"/>
    <w:rsid w:val="00064FFF"/>
    <w:rsid w:val="00070C76"/>
    <w:rsid w:val="0007439B"/>
    <w:rsid w:val="000A34A2"/>
    <w:rsid w:val="000B2A25"/>
    <w:rsid w:val="000E6D8B"/>
    <w:rsid w:val="001106D2"/>
    <w:rsid w:val="00117AEE"/>
    <w:rsid w:val="00153255"/>
    <w:rsid w:val="001565D6"/>
    <w:rsid w:val="00165786"/>
    <w:rsid w:val="00195E2A"/>
    <w:rsid w:val="001D5BC8"/>
    <w:rsid w:val="001E4505"/>
    <w:rsid w:val="00205984"/>
    <w:rsid w:val="00246FDF"/>
    <w:rsid w:val="00271308"/>
    <w:rsid w:val="00280B8F"/>
    <w:rsid w:val="002904FB"/>
    <w:rsid w:val="0029199C"/>
    <w:rsid w:val="002C6CEF"/>
    <w:rsid w:val="002D073F"/>
    <w:rsid w:val="0032238C"/>
    <w:rsid w:val="003520D2"/>
    <w:rsid w:val="00353704"/>
    <w:rsid w:val="0038560E"/>
    <w:rsid w:val="00460644"/>
    <w:rsid w:val="00466403"/>
    <w:rsid w:val="004A0A3E"/>
    <w:rsid w:val="004B632A"/>
    <w:rsid w:val="0054125B"/>
    <w:rsid w:val="005829C8"/>
    <w:rsid w:val="00594548"/>
    <w:rsid w:val="00607889"/>
    <w:rsid w:val="0065526C"/>
    <w:rsid w:val="00656774"/>
    <w:rsid w:val="006603E7"/>
    <w:rsid w:val="006969C2"/>
    <w:rsid w:val="006A394C"/>
    <w:rsid w:val="006C6B92"/>
    <w:rsid w:val="007A7527"/>
    <w:rsid w:val="007B609F"/>
    <w:rsid w:val="007C0E8F"/>
    <w:rsid w:val="007F0115"/>
    <w:rsid w:val="008419DE"/>
    <w:rsid w:val="00846490"/>
    <w:rsid w:val="008A36C4"/>
    <w:rsid w:val="00993499"/>
    <w:rsid w:val="00A87216"/>
    <w:rsid w:val="00AA1E4B"/>
    <w:rsid w:val="00AC0EE1"/>
    <w:rsid w:val="00B27F8F"/>
    <w:rsid w:val="00BA490A"/>
    <w:rsid w:val="00BC3752"/>
    <w:rsid w:val="00BD60C2"/>
    <w:rsid w:val="00C12E5A"/>
    <w:rsid w:val="00C9241B"/>
    <w:rsid w:val="00D0387E"/>
    <w:rsid w:val="00D57CE2"/>
    <w:rsid w:val="00D67D77"/>
    <w:rsid w:val="00D9370E"/>
    <w:rsid w:val="00DA45D1"/>
    <w:rsid w:val="00E400B9"/>
    <w:rsid w:val="00EB3CD0"/>
    <w:rsid w:val="00EC0B15"/>
    <w:rsid w:val="00EE6569"/>
    <w:rsid w:val="00EF69B6"/>
    <w:rsid w:val="00F07393"/>
    <w:rsid w:val="00F244DE"/>
    <w:rsid w:val="00F74032"/>
    <w:rsid w:val="00F85772"/>
    <w:rsid w:val="00FD1360"/>
    <w:rsid w:val="00FD569B"/>
    <w:rsid w:val="00FE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3AC6"/>
  <w15:docId w15:val="{5935999F-6898-4E7B-BF83-6497CA6B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8419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9D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8419DE"/>
    <w:rPr>
      <w:rFonts w:ascii="Times New Roman" w:eastAsia="Times New Roman" w:hAnsi="Times New Roman" w:cs="Times New Roman"/>
      <w:b/>
      <w:bCs/>
      <w:sz w:val="15"/>
      <w:szCs w:val="15"/>
      <w:lang w:eastAsia="ru-RU"/>
    </w:rPr>
  </w:style>
  <w:style w:type="paragraph" w:customStyle="1" w:styleId="font8">
    <w:name w:val="font_8"/>
    <w:basedOn w:val="a"/>
    <w:rsid w:val="00841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19DE"/>
    <w:rPr>
      <w:color w:val="0000FF"/>
      <w:u w:val="single"/>
    </w:rPr>
  </w:style>
  <w:style w:type="paragraph" w:styleId="a4">
    <w:name w:val="Balloon Text"/>
    <w:basedOn w:val="a"/>
    <w:link w:val="a5"/>
    <w:uiPriority w:val="99"/>
    <w:semiHidden/>
    <w:unhideWhenUsed/>
    <w:rsid w:val="007B60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609F"/>
    <w:rPr>
      <w:rFonts w:ascii="Segoe UI" w:hAnsi="Segoe UI" w:cs="Segoe UI"/>
      <w:sz w:val="18"/>
      <w:szCs w:val="18"/>
    </w:rPr>
  </w:style>
  <w:style w:type="paragraph" w:styleId="a6">
    <w:name w:val="Body Text"/>
    <w:basedOn w:val="a"/>
    <w:link w:val="a7"/>
    <w:uiPriority w:val="1"/>
    <w:qFormat/>
    <w:rsid w:val="00D9370E"/>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a7">
    <w:name w:val="Основной текст Знак"/>
    <w:basedOn w:val="a0"/>
    <w:link w:val="a6"/>
    <w:uiPriority w:val="1"/>
    <w:rsid w:val="00D9370E"/>
    <w:rPr>
      <w:rFonts w:ascii="Times New Roman" w:eastAsia="Times New Roman" w:hAnsi="Times New Roman" w:cs="Times New Roman"/>
      <w:sz w:val="21"/>
      <w:szCs w:val="21"/>
      <w:lang w:val="en-US"/>
    </w:rPr>
  </w:style>
  <w:style w:type="table" w:customStyle="1" w:styleId="TableStyle1">
    <w:name w:val="TableStyle1"/>
    <w:rsid w:val="00D0387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D0387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D0387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D0387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1">
    <w:name w:val="1CStyle-1_1"/>
    <w:rsid w:val="00D0387E"/>
    <w:pPr>
      <w:jc w:val="center"/>
    </w:pPr>
    <w:rPr>
      <w:rFonts w:ascii="Arial" w:eastAsiaTheme="minorEastAsia" w:hAnsi="Arial"/>
      <w:sz w:val="16"/>
      <w:szCs w:val="16"/>
      <w:lang w:eastAsia="ru-RU"/>
    </w:rPr>
  </w:style>
  <w:style w:type="character" w:styleId="a8">
    <w:name w:val="annotation reference"/>
    <w:basedOn w:val="a0"/>
    <w:uiPriority w:val="99"/>
    <w:semiHidden/>
    <w:unhideWhenUsed/>
    <w:rsid w:val="00F244DE"/>
    <w:rPr>
      <w:sz w:val="16"/>
      <w:szCs w:val="16"/>
    </w:rPr>
  </w:style>
  <w:style w:type="paragraph" w:styleId="a9">
    <w:name w:val="annotation text"/>
    <w:basedOn w:val="a"/>
    <w:link w:val="aa"/>
    <w:uiPriority w:val="99"/>
    <w:semiHidden/>
    <w:unhideWhenUsed/>
    <w:rsid w:val="00F244DE"/>
    <w:pPr>
      <w:spacing w:line="240" w:lineRule="auto"/>
    </w:pPr>
    <w:rPr>
      <w:sz w:val="20"/>
      <w:szCs w:val="20"/>
    </w:rPr>
  </w:style>
  <w:style w:type="character" w:customStyle="1" w:styleId="aa">
    <w:name w:val="Текст примечания Знак"/>
    <w:basedOn w:val="a0"/>
    <w:link w:val="a9"/>
    <w:uiPriority w:val="99"/>
    <w:semiHidden/>
    <w:rsid w:val="00F244DE"/>
    <w:rPr>
      <w:sz w:val="20"/>
      <w:szCs w:val="20"/>
    </w:rPr>
  </w:style>
  <w:style w:type="paragraph" w:styleId="ab">
    <w:name w:val="annotation subject"/>
    <w:basedOn w:val="a9"/>
    <w:next w:val="a9"/>
    <w:link w:val="ac"/>
    <w:uiPriority w:val="99"/>
    <w:semiHidden/>
    <w:unhideWhenUsed/>
    <w:rsid w:val="00F244DE"/>
    <w:rPr>
      <w:b/>
      <w:bCs/>
    </w:rPr>
  </w:style>
  <w:style w:type="character" w:customStyle="1" w:styleId="ac">
    <w:name w:val="Тема примечания Знак"/>
    <w:basedOn w:val="aa"/>
    <w:link w:val="ab"/>
    <w:uiPriority w:val="99"/>
    <w:semiHidden/>
    <w:rsid w:val="00F244DE"/>
    <w:rPr>
      <w:b/>
      <w:bCs/>
      <w:sz w:val="20"/>
      <w:szCs w:val="20"/>
    </w:rPr>
  </w:style>
  <w:style w:type="paragraph" w:styleId="ad">
    <w:name w:val="List Paragraph"/>
    <w:basedOn w:val="a"/>
    <w:uiPriority w:val="34"/>
    <w:qFormat/>
    <w:rsid w:val="0002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865">
      <w:bodyDiv w:val="1"/>
      <w:marLeft w:val="0"/>
      <w:marRight w:val="0"/>
      <w:marTop w:val="0"/>
      <w:marBottom w:val="0"/>
      <w:divBdr>
        <w:top w:val="none" w:sz="0" w:space="0" w:color="auto"/>
        <w:left w:val="none" w:sz="0" w:space="0" w:color="auto"/>
        <w:bottom w:val="none" w:sz="0" w:space="0" w:color="auto"/>
        <w:right w:val="none" w:sz="0" w:space="0" w:color="auto"/>
      </w:divBdr>
      <w:divsChild>
        <w:div w:id="259484488">
          <w:marLeft w:val="0"/>
          <w:marRight w:val="0"/>
          <w:marTop w:val="0"/>
          <w:marBottom w:val="0"/>
          <w:divBdr>
            <w:top w:val="none" w:sz="0" w:space="0" w:color="auto"/>
            <w:left w:val="none" w:sz="0" w:space="0" w:color="auto"/>
            <w:bottom w:val="none" w:sz="0" w:space="0" w:color="auto"/>
            <w:right w:val="none" w:sz="0" w:space="0" w:color="auto"/>
          </w:divBdr>
        </w:div>
        <w:div w:id="1494250378">
          <w:marLeft w:val="0"/>
          <w:marRight w:val="0"/>
          <w:marTop w:val="0"/>
          <w:marBottom w:val="0"/>
          <w:divBdr>
            <w:top w:val="none" w:sz="0" w:space="0" w:color="auto"/>
            <w:left w:val="none" w:sz="0" w:space="0" w:color="auto"/>
            <w:bottom w:val="none" w:sz="0" w:space="0" w:color="auto"/>
            <w:right w:val="none" w:sz="0" w:space="0" w:color="auto"/>
          </w:divBdr>
        </w:div>
      </w:divsChild>
    </w:div>
    <w:div w:id="878276774">
      <w:bodyDiv w:val="1"/>
      <w:marLeft w:val="0"/>
      <w:marRight w:val="0"/>
      <w:marTop w:val="0"/>
      <w:marBottom w:val="0"/>
      <w:divBdr>
        <w:top w:val="none" w:sz="0" w:space="0" w:color="auto"/>
        <w:left w:val="none" w:sz="0" w:space="0" w:color="auto"/>
        <w:bottom w:val="none" w:sz="0" w:space="0" w:color="auto"/>
        <w:right w:val="none" w:sz="0" w:space="0" w:color="auto"/>
      </w:divBdr>
    </w:div>
    <w:div w:id="1365713508">
      <w:bodyDiv w:val="1"/>
      <w:marLeft w:val="0"/>
      <w:marRight w:val="0"/>
      <w:marTop w:val="0"/>
      <w:marBottom w:val="0"/>
      <w:divBdr>
        <w:top w:val="none" w:sz="0" w:space="0" w:color="auto"/>
        <w:left w:val="none" w:sz="0" w:space="0" w:color="auto"/>
        <w:bottom w:val="none" w:sz="0" w:space="0" w:color="auto"/>
        <w:right w:val="none" w:sz="0" w:space="0" w:color="auto"/>
      </w:divBdr>
    </w:div>
    <w:div w:id="20297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tokmeb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6190</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2022-03-09T11:57:00Z</dcterms:created>
  <dcterms:modified xsi:type="dcterms:W3CDTF">2022-05-25T09:45:00Z</dcterms:modified>
</cp:coreProperties>
</file>